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E599" w:themeColor="accent4" w:themeTint="66"/>
  <w:body>
    <w:p w:rsidR="001B16FA" w:rsidRPr="00076ACF" w:rsidRDefault="00076ACF" w:rsidP="00076ACF">
      <w:pPr>
        <w:spacing w:after="0" w:line="240" w:lineRule="auto"/>
        <w:jc w:val="center"/>
        <w:rPr>
          <w:rFonts w:ascii="Arial" w:hAnsi="Arial" w:cs="Arial"/>
          <w:b/>
          <w:sz w:val="32"/>
          <w:szCs w:val="20"/>
        </w:rPr>
      </w:pPr>
      <w:r w:rsidRPr="00076ACF">
        <w:rPr>
          <w:rFonts w:ascii="Arial" w:hAnsi="Arial" w:cs="Arial"/>
          <w:b/>
          <w:sz w:val="32"/>
          <w:szCs w:val="20"/>
        </w:rPr>
        <w:t>Role of Services In Banking Sector</w:t>
      </w:r>
    </w:p>
    <w:p w:rsidR="004C1CEB" w:rsidRPr="00076ACF" w:rsidRDefault="004C1CEB" w:rsidP="00076ACF">
      <w:pPr>
        <w:spacing w:after="0" w:line="240" w:lineRule="auto"/>
        <w:rPr>
          <w:rFonts w:ascii="Arial" w:hAnsi="Arial" w:cs="Arial"/>
          <w:b/>
          <w:szCs w:val="20"/>
          <w:u w:val="thick"/>
        </w:rPr>
      </w:pPr>
      <w:bookmarkStart w:id="0" w:name="_GoBack"/>
      <w:bookmarkEnd w:id="0"/>
    </w:p>
    <w:p w:rsidR="001B16FA" w:rsidRPr="00076ACF" w:rsidRDefault="00076ACF" w:rsidP="00076ACF">
      <w:pPr>
        <w:spacing w:after="0" w:line="240" w:lineRule="auto"/>
        <w:jc w:val="center"/>
        <w:rPr>
          <w:rFonts w:ascii="Arial" w:hAnsi="Arial" w:cs="Arial"/>
          <w:sz w:val="24"/>
          <w:szCs w:val="20"/>
        </w:rPr>
      </w:pPr>
      <w:r w:rsidRPr="00076ACF">
        <w:rPr>
          <w:rFonts w:ascii="Arial" w:hAnsi="Arial" w:cs="Arial"/>
          <w:sz w:val="24"/>
          <w:szCs w:val="20"/>
          <w:u w:val="thick"/>
        </w:rPr>
        <w:t>By :</w:t>
      </w:r>
      <w:r w:rsidRPr="00076ACF">
        <w:rPr>
          <w:rFonts w:ascii="Arial" w:hAnsi="Arial" w:cs="Arial"/>
          <w:sz w:val="24"/>
          <w:szCs w:val="20"/>
        </w:rPr>
        <w:t xml:space="preserve">  Juhi Sawlani</w:t>
      </w:r>
    </w:p>
    <w:p w:rsidR="007F5331" w:rsidRPr="00076ACF" w:rsidRDefault="007F5331" w:rsidP="00076ACF">
      <w:pPr>
        <w:spacing w:after="0" w:line="240" w:lineRule="auto"/>
        <w:jc w:val="center"/>
        <w:rPr>
          <w:rFonts w:ascii="Arial" w:hAnsi="Arial" w:cs="Arial"/>
          <w:sz w:val="20"/>
          <w:szCs w:val="20"/>
        </w:rPr>
      </w:pPr>
      <w:r w:rsidRPr="00076ACF">
        <w:rPr>
          <w:rFonts w:ascii="Arial" w:hAnsi="Arial" w:cs="Arial"/>
          <w:b/>
          <w:sz w:val="20"/>
          <w:szCs w:val="20"/>
          <w:u w:val="single"/>
        </w:rPr>
        <w:t>Designation :</w:t>
      </w:r>
      <w:r w:rsidRPr="00076ACF">
        <w:rPr>
          <w:rFonts w:ascii="Arial" w:hAnsi="Arial" w:cs="Arial"/>
          <w:sz w:val="20"/>
          <w:szCs w:val="20"/>
        </w:rPr>
        <w:t xml:space="preserve"> </w:t>
      </w:r>
      <w:r w:rsidR="00076ACF" w:rsidRPr="00076ACF">
        <w:rPr>
          <w:rFonts w:ascii="Arial" w:hAnsi="Arial" w:cs="Arial"/>
          <w:sz w:val="20"/>
          <w:szCs w:val="20"/>
        </w:rPr>
        <w:t>Assistant Professor</w:t>
      </w:r>
    </w:p>
    <w:p w:rsidR="001B16FA" w:rsidRPr="00076ACF" w:rsidRDefault="00076ACF" w:rsidP="00076ACF">
      <w:pPr>
        <w:spacing w:after="0" w:line="240" w:lineRule="auto"/>
        <w:jc w:val="center"/>
        <w:rPr>
          <w:rFonts w:ascii="Arial" w:hAnsi="Arial" w:cs="Arial"/>
          <w:sz w:val="20"/>
          <w:szCs w:val="20"/>
        </w:rPr>
      </w:pPr>
      <w:r w:rsidRPr="00076ACF">
        <w:rPr>
          <w:rFonts w:ascii="Arial" w:hAnsi="Arial" w:cs="Arial"/>
          <w:b/>
          <w:sz w:val="20"/>
          <w:szCs w:val="20"/>
          <w:u w:val="thick"/>
        </w:rPr>
        <w:t>Subject:</w:t>
      </w:r>
      <w:r w:rsidRPr="00076ACF">
        <w:rPr>
          <w:rFonts w:ascii="Arial" w:hAnsi="Arial" w:cs="Arial"/>
          <w:sz w:val="20"/>
          <w:szCs w:val="20"/>
        </w:rPr>
        <w:t xml:space="preserve"> Service Relationship Marketing</w:t>
      </w:r>
    </w:p>
    <w:p w:rsidR="004C1CEB" w:rsidRPr="00076ACF" w:rsidRDefault="00076ACF" w:rsidP="00076ACF">
      <w:pPr>
        <w:spacing w:after="0" w:line="240" w:lineRule="auto"/>
        <w:jc w:val="center"/>
        <w:rPr>
          <w:rFonts w:ascii="Arial" w:hAnsi="Arial" w:cs="Arial"/>
          <w:sz w:val="20"/>
          <w:szCs w:val="20"/>
        </w:rPr>
      </w:pPr>
      <w:r w:rsidRPr="00076ACF">
        <w:rPr>
          <w:rFonts w:ascii="Arial" w:hAnsi="Arial" w:cs="Arial"/>
          <w:sz w:val="20"/>
          <w:szCs w:val="20"/>
        </w:rPr>
        <w:t>N. R. Vekariya Institute Of Business Management Studies, Bilkha Road, Junagadh – 362001</w:t>
      </w:r>
    </w:p>
    <w:p w:rsidR="007F5331" w:rsidRPr="00076ACF" w:rsidRDefault="00076ACF" w:rsidP="00076ACF">
      <w:pPr>
        <w:spacing w:after="0" w:line="240" w:lineRule="auto"/>
        <w:jc w:val="center"/>
        <w:rPr>
          <w:rFonts w:ascii="Arial" w:hAnsi="Arial" w:cs="Arial"/>
          <w:sz w:val="20"/>
          <w:szCs w:val="20"/>
        </w:rPr>
      </w:pPr>
      <w:r w:rsidRPr="00076ACF">
        <w:rPr>
          <w:rFonts w:ascii="Arial" w:hAnsi="Arial" w:cs="Arial"/>
          <w:b/>
          <w:sz w:val="20"/>
          <w:szCs w:val="20"/>
          <w:u w:val="single"/>
        </w:rPr>
        <w:t>Phone :</w:t>
      </w:r>
      <w:r w:rsidRPr="00076ACF">
        <w:rPr>
          <w:rFonts w:ascii="Arial" w:hAnsi="Arial" w:cs="Arial"/>
          <w:sz w:val="20"/>
          <w:szCs w:val="20"/>
        </w:rPr>
        <w:t xml:space="preserve"> 8905636444</w:t>
      </w:r>
    </w:p>
    <w:p w:rsidR="004C1CEB" w:rsidRPr="00076ACF" w:rsidRDefault="007F5331" w:rsidP="00076ACF">
      <w:pPr>
        <w:spacing w:after="0" w:line="240" w:lineRule="auto"/>
        <w:jc w:val="center"/>
        <w:rPr>
          <w:rFonts w:ascii="Arial" w:hAnsi="Arial" w:cs="Arial"/>
          <w:sz w:val="20"/>
          <w:szCs w:val="20"/>
        </w:rPr>
      </w:pPr>
      <w:r w:rsidRPr="00076ACF">
        <w:rPr>
          <w:rFonts w:ascii="Arial" w:hAnsi="Arial" w:cs="Arial"/>
          <w:b/>
          <w:sz w:val="20"/>
          <w:szCs w:val="20"/>
          <w:u w:val="single"/>
        </w:rPr>
        <w:t>E – mail :</w:t>
      </w:r>
      <w:hyperlink r:id="rId7" w:history="1">
        <w:r w:rsidRPr="00076ACF">
          <w:rPr>
            <w:rStyle w:val="Hyperlink"/>
            <w:rFonts w:ascii="Arial" w:hAnsi="Arial" w:cs="Arial"/>
            <w:sz w:val="20"/>
            <w:szCs w:val="20"/>
          </w:rPr>
          <w:t>jssawlani@gmail.com</w:t>
        </w:r>
      </w:hyperlink>
    </w:p>
    <w:p w:rsidR="004C1CEB" w:rsidRPr="00076ACF" w:rsidRDefault="00076ACF" w:rsidP="00076ACF">
      <w:pPr>
        <w:spacing w:after="0" w:line="240" w:lineRule="auto"/>
        <w:rPr>
          <w:rFonts w:ascii="Arial" w:hAnsi="Arial" w:cs="Arial"/>
          <w:b/>
          <w:sz w:val="24"/>
          <w:szCs w:val="20"/>
        </w:rPr>
      </w:pPr>
      <w:r w:rsidRPr="00076ACF">
        <w:rPr>
          <w:rFonts w:ascii="Arial" w:hAnsi="Arial" w:cs="Arial"/>
          <w:b/>
          <w:sz w:val="24"/>
          <w:szCs w:val="20"/>
        </w:rPr>
        <w:t>Abstract:</w:t>
      </w:r>
    </w:p>
    <w:p w:rsidR="006E4212" w:rsidRPr="00076ACF" w:rsidRDefault="006E4212" w:rsidP="00076ACF">
      <w:pPr>
        <w:spacing w:after="0" w:line="240" w:lineRule="auto"/>
        <w:jc w:val="center"/>
        <w:rPr>
          <w:rFonts w:ascii="Arial" w:hAnsi="Arial" w:cs="Arial"/>
          <w:sz w:val="20"/>
          <w:szCs w:val="20"/>
        </w:rPr>
      </w:pPr>
    </w:p>
    <w:p w:rsidR="00865320" w:rsidRPr="00076ACF" w:rsidRDefault="00865320" w:rsidP="00076ACF">
      <w:pPr>
        <w:spacing w:after="0" w:line="240" w:lineRule="auto"/>
        <w:jc w:val="both"/>
        <w:rPr>
          <w:rFonts w:ascii="Arial" w:hAnsi="Arial" w:cs="Arial"/>
          <w:sz w:val="20"/>
          <w:szCs w:val="20"/>
        </w:rPr>
      </w:pPr>
      <w:r w:rsidRPr="00076ACF">
        <w:rPr>
          <w:rFonts w:ascii="Arial" w:hAnsi="Arial" w:cs="Arial"/>
          <w:sz w:val="20"/>
          <w:szCs w:val="20"/>
        </w:rPr>
        <w:t>A bank is a financial intermediary that accepts deposits and channels those deposits into lending activities. They are the active players in financial market. The essential role of a bank is to connect those who have capital with those who seek capital. </w:t>
      </w:r>
      <w:r w:rsidR="00826E76" w:rsidRPr="00076ACF">
        <w:rPr>
          <w:rFonts w:ascii="Arial" w:hAnsi="Arial" w:cs="Arial"/>
          <w:sz w:val="20"/>
          <w:szCs w:val="20"/>
        </w:rPr>
        <w:t>It is necessary to encourage people to deposit their surplus funds with the banks. These funds are used for providing loans to the industries thereby making productive investments.</w:t>
      </w:r>
    </w:p>
    <w:p w:rsidR="00826E76" w:rsidRPr="00076ACF" w:rsidRDefault="00826E76" w:rsidP="00076ACF">
      <w:pPr>
        <w:spacing w:after="0" w:line="240" w:lineRule="auto"/>
        <w:jc w:val="both"/>
        <w:rPr>
          <w:rFonts w:ascii="Arial" w:hAnsi="Arial" w:cs="Arial"/>
          <w:sz w:val="20"/>
          <w:szCs w:val="20"/>
        </w:rPr>
      </w:pPr>
    </w:p>
    <w:p w:rsidR="006E4212" w:rsidRPr="00076ACF" w:rsidRDefault="006E4212" w:rsidP="00076ACF">
      <w:pPr>
        <w:spacing w:after="0" w:line="240" w:lineRule="auto"/>
        <w:jc w:val="both"/>
        <w:rPr>
          <w:rFonts w:ascii="Arial" w:hAnsi="Arial" w:cs="Arial"/>
          <w:sz w:val="20"/>
          <w:szCs w:val="20"/>
        </w:rPr>
      </w:pPr>
      <w:r w:rsidRPr="00076ACF">
        <w:rPr>
          <w:rFonts w:ascii="Arial" w:hAnsi="Arial" w:cs="Arial"/>
          <w:sz w:val="20"/>
          <w:szCs w:val="20"/>
        </w:rPr>
        <w:t>With the potential to become the 5</w:t>
      </w:r>
      <w:r w:rsidRPr="00076ACF">
        <w:rPr>
          <w:rFonts w:ascii="Arial" w:hAnsi="Arial" w:cs="Arial"/>
          <w:sz w:val="20"/>
          <w:szCs w:val="20"/>
          <w:vertAlign w:val="superscript"/>
        </w:rPr>
        <w:t>th</w:t>
      </w:r>
      <w:r w:rsidRPr="00076ACF">
        <w:rPr>
          <w:rFonts w:ascii="Arial" w:hAnsi="Arial" w:cs="Arial"/>
          <w:sz w:val="20"/>
          <w:szCs w:val="20"/>
        </w:rPr>
        <w:t xml:space="preserve"> largest banking industry in the world by 2020 and the 3</w:t>
      </w:r>
      <w:r w:rsidRPr="00076ACF">
        <w:rPr>
          <w:rFonts w:ascii="Arial" w:hAnsi="Arial" w:cs="Arial"/>
          <w:sz w:val="20"/>
          <w:szCs w:val="20"/>
          <w:vertAlign w:val="superscript"/>
        </w:rPr>
        <w:t>rd</w:t>
      </w:r>
      <w:r w:rsidRPr="00076ACF">
        <w:rPr>
          <w:rFonts w:ascii="Arial" w:hAnsi="Arial" w:cs="Arial"/>
          <w:sz w:val="20"/>
          <w:szCs w:val="20"/>
        </w:rPr>
        <w:t xml:space="preserve"> largest by 2025 according to KPMG-CII report, India’s banking and financial sector is expanding rapidly. The Indian Banking industry is currently worth Rs.81 trillion (US $ 1.31 trillion) and banks are now utilizing the latest technologies like internet and mobile devices to carry out transactions and communicate with the masses.</w:t>
      </w:r>
    </w:p>
    <w:p w:rsidR="006E4212" w:rsidRPr="00076ACF" w:rsidRDefault="006E4212" w:rsidP="00076ACF">
      <w:pPr>
        <w:spacing w:after="0" w:line="240" w:lineRule="auto"/>
        <w:jc w:val="both"/>
        <w:rPr>
          <w:rFonts w:ascii="Arial" w:hAnsi="Arial" w:cs="Arial"/>
          <w:sz w:val="20"/>
          <w:szCs w:val="20"/>
        </w:rPr>
      </w:pPr>
      <w:r w:rsidRPr="00076ACF">
        <w:rPr>
          <w:rFonts w:ascii="Arial" w:hAnsi="Arial" w:cs="Arial"/>
          <w:sz w:val="20"/>
          <w:szCs w:val="20"/>
        </w:rPr>
        <w:t> </w:t>
      </w:r>
    </w:p>
    <w:p w:rsidR="006E4212" w:rsidRPr="00076ACF" w:rsidRDefault="006E4212" w:rsidP="00076ACF">
      <w:pPr>
        <w:spacing w:after="0" w:line="240" w:lineRule="auto"/>
        <w:jc w:val="both"/>
        <w:rPr>
          <w:rFonts w:ascii="Arial" w:hAnsi="Arial" w:cs="Arial"/>
          <w:sz w:val="20"/>
          <w:szCs w:val="20"/>
        </w:rPr>
      </w:pPr>
      <w:r w:rsidRPr="00076ACF">
        <w:rPr>
          <w:rFonts w:ascii="Arial" w:hAnsi="Arial" w:cs="Arial"/>
          <w:sz w:val="20"/>
          <w:szCs w:val="20"/>
        </w:rPr>
        <w:t>The Indian banking sector consists of 26 public sector banks, 20 private sector banks and 43 foreign banks along with 61 regional rural banks (RRBs) and more than 90,000 credit cooperatives.</w:t>
      </w:r>
    </w:p>
    <w:p w:rsidR="006E4212" w:rsidRPr="00076ACF" w:rsidRDefault="006E4212" w:rsidP="00076ACF">
      <w:pPr>
        <w:spacing w:after="0" w:line="276" w:lineRule="auto"/>
        <w:jc w:val="both"/>
        <w:rPr>
          <w:rFonts w:ascii="Arial" w:hAnsi="Arial" w:cs="Arial"/>
          <w:sz w:val="20"/>
          <w:szCs w:val="20"/>
        </w:rPr>
      </w:pPr>
    </w:p>
    <w:p w:rsidR="006E4212" w:rsidRPr="00076ACF" w:rsidRDefault="006E4212" w:rsidP="00076ACF">
      <w:pPr>
        <w:spacing w:after="0" w:line="276" w:lineRule="auto"/>
        <w:jc w:val="both"/>
        <w:rPr>
          <w:rFonts w:ascii="Arial" w:hAnsi="Arial" w:cs="Arial"/>
          <w:sz w:val="20"/>
          <w:szCs w:val="20"/>
        </w:rPr>
      </w:pPr>
    </w:p>
    <w:p w:rsidR="006E4212" w:rsidRPr="00076ACF" w:rsidRDefault="00076ACF" w:rsidP="00076ACF">
      <w:pPr>
        <w:spacing w:after="0" w:line="240" w:lineRule="auto"/>
        <w:rPr>
          <w:rFonts w:ascii="Arial" w:hAnsi="Arial" w:cs="Arial"/>
          <w:sz w:val="20"/>
          <w:szCs w:val="20"/>
        </w:rPr>
      </w:pPr>
      <w:r>
        <w:rPr>
          <w:rFonts w:ascii="Arial" w:hAnsi="Arial" w:cs="Arial"/>
          <w:b/>
          <w:sz w:val="20"/>
          <w:szCs w:val="20"/>
          <w:u w:val="single"/>
        </w:rPr>
        <w:t>Key Words:</w:t>
      </w:r>
      <w:r w:rsidR="006E4212" w:rsidRPr="00076ACF">
        <w:rPr>
          <w:rFonts w:ascii="Arial" w:hAnsi="Arial" w:cs="Arial"/>
          <w:sz w:val="20"/>
          <w:szCs w:val="20"/>
        </w:rPr>
        <w:t>Banking Sector, RBI, Mobile Banking, Internet Banking.</w:t>
      </w:r>
    </w:p>
    <w:p w:rsidR="006E4212" w:rsidRPr="00076ACF" w:rsidRDefault="00076ACF" w:rsidP="00076ACF">
      <w:pPr>
        <w:spacing w:after="0" w:line="240" w:lineRule="auto"/>
        <w:rPr>
          <w:rFonts w:ascii="Arial" w:hAnsi="Arial" w:cs="Arial"/>
          <w:b/>
          <w:sz w:val="24"/>
          <w:szCs w:val="20"/>
        </w:rPr>
      </w:pPr>
      <w:r w:rsidRPr="00076ACF">
        <w:rPr>
          <w:rFonts w:ascii="Arial" w:hAnsi="Arial" w:cs="Arial"/>
          <w:b/>
          <w:sz w:val="24"/>
          <w:szCs w:val="20"/>
        </w:rPr>
        <w:t>Abou</w:t>
      </w:r>
      <w:r>
        <w:rPr>
          <w:rFonts w:ascii="Arial" w:hAnsi="Arial" w:cs="Arial"/>
          <w:b/>
          <w:sz w:val="24"/>
          <w:szCs w:val="20"/>
        </w:rPr>
        <w:t>t The Banking Sector In India:</w:t>
      </w:r>
    </w:p>
    <w:p w:rsidR="00865320" w:rsidRPr="00076ACF" w:rsidRDefault="00B07482" w:rsidP="00076ACF">
      <w:pPr>
        <w:spacing w:after="0" w:line="240" w:lineRule="auto"/>
        <w:jc w:val="both"/>
        <w:rPr>
          <w:rFonts w:ascii="Arial" w:hAnsi="Arial" w:cs="Arial"/>
          <w:b/>
          <w:sz w:val="20"/>
          <w:szCs w:val="20"/>
          <w:u w:val="single"/>
        </w:rPr>
      </w:pPr>
      <w:r w:rsidRPr="00076ACF">
        <w:rPr>
          <w:rFonts w:ascii="Arial" w:hAnsi="Arial" w:cs="Arial"/>
          <w:b/>
          <w:sz w:val="20"/>
          <w:szCs w:val="20"/>
          <w:u w:val="single"/>
        </w:rPr>
        <w:t xml:space="preserve">HISTORY AND DEVELOPMENT </w:t>
      </w:r>
      <w:r w:rsidR="00865320" w:rsidRPr="00076ACF">
        <w:rPr>
          <w:rFonts w:ascii="Arial" w:hAnsi="Arial" w:cs="Arial"/>
          <w:b/>
          <w:sz w:val="20"/>
          <w:szCs w:val="20"/>
          <w:u w:val="single"/>
        </w:rPr>
        <w:t>:</w:t>
      </w:r>
    </w:p>
    <w:p w:rsidR="00865320" w:rsidRPr="00076ACF" w:rsidRDefault="00865320" w:rsidP="00076ACF">
      <w:pPr>
        <w:spacing w:after="0" w:line="240" w:lineRule="auto"/>
        <w:jc w:val="both"/>
        <w:rPr>
          <w:rFonts w:ascii="Arial" w:hAnsi="Arial" w:cs="Arial"/>
          <w:b/>
          <w:sz w:val="20"/>
          <w:szCs w:val="20"/>
          <w:u w:val="single"/>
        </w:rPr>
      </w:pPr>
    </w:p>
    <w:p w:rsidR="00826E76" w:rsidRPr="00076ACF" w:rsidRDefault="00826E76" w:rsidP="00076ACF">
      <w:pPr>
        <w:spacing w:after="0" w:line="240" w:lineRule="auto"/>
        <w:jc w:val="both"/>
        <w:rPr>
          <w:rFonts w:ascii="Arial" w:hAnsi="Arial" w:cs="Arial"/>
          <w:color w:val="424142"/>
          <w:sz w:val="20"/>
          <w:szCs w:val="20"/>
          <w:shd w:val="clear" w:color="auto" w:fill="FFFFFF"/>
        </w:rPr>
      </w:pPr>
      <w:r w:rsidRPr="00076ACF">
        <w:rPr>
          <w:rFonts w:ascii="Arial" w:hAnsi="Arial" w:cs="Arial"/>
          <w:sz w:val="20"/>
          <w:szCs w:val="20"/>
        </w:rPr>
        <w:t xml:space="preserve">Banking in India originated in the </w:t>
      </w:r>
      <w:r w:rsidRPr="00076ACF">
        <w:rPr>
          <w:rFonts w:ascii="Arial" w:hAnsi="Arial" w:cs="Arial"/>
          <w:b/>
          <w:sz w:val="20"/>
          <w:szCs w:val="20"/>
        </w:rPr>
        <w:t>18th century</w:t>
      </w:r>
      <w:r w:rsidRPr="00076ACF">
        <w:rPr>
          <w:rFonts w:ascii="Arial" w:hAnsi="Arial" w:cs="Arial"/>
          <w:sz w:val="20"/>
          <w:szCs w:val="20"/>
        </w:rPr>
        <w:t xml:space="preserve">. The </w:t>
      </w:r>
      <w:r w:rsidRPr="00076ACF">
        <w:rPr>
          <w:rFonts w:ascii="Arial" w:hAnsi="Arial" w:cs="Arial"/>
          <w:b/>
          <w:sz w:val="20"/>
          <w:szCs w:val="20"/>
        </w:rPr>
        <w:t>oldest bank</w:t>
      </w:r>
      <w:r w:rsidRPr="00076ACF">
        <w:rPr>
          <w:rFonts w:ascii="Arial" w:hAnsi="Arial" w:cs="Arial"/>
          <w:sz w:val="20"/>
          <w:szCs w:val="20"/>
        </w:rPr>
        <w:t xml:space="preserve"> in existence in India is the </w:t>
      </w:r>
      <w:r w:rsidRPr="00076ACF">
        <w:rPr>
          <w:rFonts w:ascii="Arial" w:hAnsi="Arial" w:cs="Arial"/>
          <w:b/>
          <w:sz w:val="20"/>
          <w:szCs w:val="20"/>
        </w:rPr>
        <w:t>State Bank of India</w:t>
      </w:r>
      <w:r w:rsidRPr="00076ACF">
        <w:rPr>
          <w:rFonts w:ascii="Arial" w:hAnsi="Arial" w:cs="Arial"/>
          <w:sz w:val="20"/>
          <w:szCs w:val="20"/>
        </w:rPr>
        <w:t xml:space="preserve">, a government-owned bank in 1806. SBI is </w:t>
      </w:r>
      <w:r w:rsidRPr="00076ACF">
        <w:rPr>
          <w:rFonts w:ascii="Arial" w:hAnsi="Arial" w:cs="Arial"/>
          <w:b/>
          <w:sz w:val="20"/>
          <w:szCs w:val="20"/>
        </w:rPr>
        <w:t>the largest commercial bank in the country</w:t>
      </w:r>
      <w:r w:rsidRPr="00076ACF">
        <w:rPr>
          <w:rFonts w:ascii="Arial" w:hAnsi="Arial" w:cs="Arial"/>
          <w:sz w:val="20"/>
          <w:szCs w:val="20"/>
        </w:rPr>
        <w:t xml:space="preserve">.The first bank in India, was established in 1786. </w:t>
      </w:r>
      <w:r w:rsidRPr="00076ACF">
        <w:rPr>
          <w:rFonts w:ascii="Arial" w:hAnsi="Arial" w:cs="Arial"/>
          <w:color w:val="424142"/>
          <w:sz w:val="20"/>
          <w:szCs w:val="20"/>
          <w:shd w:val="clear" w:color="auto" w:fill="FFFFFF"/>
        </w:rPr>
        <w:t>The journey of Indian Banking System can be segreg</w:t>
      </w:r>
      <w:r w:rsidR="00D7374F" w:rsidRPr="00076ACF">
        <w:rPr>
          <w:rFonts w:ascii="Arial" w:hAnsi="Arial" w:cs="Arial"/>
          <w:color w:val="424142"/>
          <w:sz w:val="20"/>
          <w:szCs w:val="20"/>
          <w:shd w:val="clear" w:color="auto" w:fill="FFFFFF"/>
        </w:rPr>
        <w:t>ated into three distinct phases as follows :</w:t>
      </w:r>
    </w:p>
    <w:p w:rsidR="00D7374F" w:rsidRPr="00076ACF" w:rsidRDefault="00D7374F" w:rsidP="00076ACF">
      <w:pPr>
        <w:spacing w:after="0" w:line="276" w:lineRule="auto"/>
        <w:jc w:val="both"/>
        <w:rPr>
          <w:rFonts w:ascii="Arial" w:hAnsi="Arial" w:cs="Arial"/>
          <w:sz w:val="20"/>
          <w:szCs w:val="20"/>
        </w:rPr>
      </w:pPr>
    </w:p>
    <w:p w:rsidR="00D7374F" w:rsidRPr="00076ACF" w:rsidRDefault="00D7374F" w:rsidP="00076ACF">
      <w:pPr>
        <w:spacing w:after="0" w:line="276" w:lineRule="auto"/>
        <w:jc w:val="both"/>
        <w:rPr>
          <w:rFonts w:ascii="Arial" w:hAnsi="Arial" w:cs="Arial"/>
          <w:sz w:val="20"/>
          <w:szCs w:val="20"/>
        </w:rPr>
      </w:pPr>
    </w:p>
    <w:p w:rsidR="00826E76" w:rsidRPr="00076ACF" w:rsidRDefault="00826E76" w:rsidP="00076ACF">
      <w:pPr>
        <w:spacing w:after="0" w:line="276" w:lineRule="auto"/>
        <w:jc w:val="center"/>
        <w:rPr>
          <w:rFonts w:ascii="Arial" w:hAnsi="Arial" w:cs="Arial"/>
          <w:b/>
          <w:i/>
          <w:sz w:val="20"/>
          <w:szCs w:val="20"/>
          <w:u w:val="single"/>
        </w:rPr>
      </w:pPr>
      <w:r w:rsidRPr="00076ACF">
        <w:rPr>
          <w:rFonts w:ascii="Arial" w:hAnsi="Arial" w:cs="Arial"/>
          <w:b/>
          <w:i/>
          <w:sz w:val="20"/>
          <w:szCs w:val="20"/>
          <w:u w:val="single"/>
        </w:rPr>
        <w:t>THE JOURNEY OF INDIAN BANKING SYSTEM</w:t>
      </w:r>
    </w:p>
    <w:p w:rsidR="00826E76" w:rsidRPr="00076ACF" w:rsidRDefault="00826E76" w:rsidP="00076ACF">
      <w:pPr>
        <w:spacing w:after="0" w:line="276" w:lineRule="auto"/>
        <w:jc w:val="both"/>
        <w:rPr>
          <w:rFonts w:ascii="Arial" w:hAnsi="Arial" w:cs="Arial"/>
          <w:sz w:val="20"/>
          <w:szCs w:val="20"/>
        </w:rPr>
      </w:pPr>
      <w:r w:rsidRPr="00076ACF">
        <w:rPr>
          <w:rFonts w:ascii="Arial" w:hAnsi="Arial" w:cs="Arial"/>
          <w:noProof/>
          <w:sz w:val="20"/>
          <w:szCs w:val="20"/>
        </w:rPr>
        <w:drawing>
          <wp:inline distT="0" distB="0" distL="0" distR="0">
            <wp:extent cx="3762375" cy="132397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455B6" w:rsidRPr="00076ACF" w:rsidRDefault="00F57E52" w:rsidP="00076ACF">
      <w:pPr>
        <w:pStyle w:val="ListParagraph"/>
        <w:numPr>
          <w:ilvl w:val="0"/>
          <w:numId w:val="1"/>
        </w:numPr>
        <w:spacing w:after="0" w:line="276" w:lineRule="auto"/>
        <w:jc w:val="both"/>
        <w:rPr>
          <w:rFonts w:ascii="Arial" w:hAnsi="Arial" w:cs="Arial"/>
          <w:b/>
          <w:sz w:val="20"/>
          <w:szCs w:val="20"/>
          <w:u w:val="single"/>
        </w:rPr>
      </w:pPr>
      <w:r w:rsidRPr="00076ACF">
        <w:rPr>
          <w:rFonts w:ascii="Arial" w:hAnsi="Arial" w:cs="Arial"/>
          <w:b/>
          <w:sz w:val="20"/>
          <w:szCs w:val="20"/>
          <w:u w:val="single"/>
        </w:rPr>
        <w:t xml:space="preserve">PHASE 1 : </w:t>
      </w:r>
      <w:r w:rsidR="00450FE7" w:rsidRPr="00076ACF">
        <w:rPr>
          <w:rFonts w:ascii="Arial" w:hAnsi="Arial" w:cs="Arial"/>
          <w:b/>
          <w:sz w:val="20"/>
          <w:szCs w:val="20"/>
          <w:u w:val="single"/>
        </w:rPr>
        <w:t xml:space="preserve">Early Phase </w:t>
      </w:r>
      <w:r w:rsidR="00D266AC" w:rsidRPr="00076ACF">
        <w:rPr>
          <w:rFonts w:ascii="Arial" w:hAnsi="Arial" w:cs="Arial"/>
          <w:b/>
          <w:sz w:val="20"/>
          <w:szCs w:val="20"/>
          <w:u w:val="single"/>
        </w:rPr>
        <w:t>(1786 - 194</w:t>
      </w:r>
      <w:r w:rsidR="00450FE7" w:rsidRPr="00076ACF">
        <w:rPr>
          <w:rFonts w:ascii="Arial" w:hAnsi="Arial" w:cs="Arial"/>
          <w:b/>
          <w:sz w:val="20"/>
          <w:szCs w:val="20"/>
          <w:u w:val="single"/>
        </w:rPr>
        <w:t>9)</w:t>
      </w:r>
      <w:r w:rsidRPr="00076ACF">
        <w:rPr>
          <w:rFonts w:ascii="Arial" w:hAnsi="Arial" w:cs="Arial"/>
          <w:b/>
          <w:sz w:val="20"/>
          <w:szCs w:val="20"/>
          <w:u w:val="single"/>
        </w:rPr>
        <w:t xml:space="preserve"> :</w:t>
      </w:r>
    </w:p>
    <w:p w:rsidR="00D266AC" w:rsidRPr="00076ACF" w:rsidRDefault="00D266AC" w:rsidP="00076ACF">
      <w:pPr>
        <w:spacing w:after="0" w:line="276" w:lineRule="auto"/>
        <w:jc w:val="both"/>
        <w:rPr>
          <w:rFonts w:ascii="Arial" w:hAnsi="Arial" w:cs="Arial"/>
          <w:sz w:val="20"/>
          <w:szCs w:val="20"/>
        </w:rPr>
      </w:pPr>
    </w:p>
    <w:p w:rsidR="00B07482" w:rsidRPr="00076ACF" w:rsidRDefault="0019471D" w:rsidP="00076ACF">
      <w:pPr>
        <w:spacing w:after="0" w:line="276" w:lineRule="auto"/>
        <w:jc w:val="both"/>
        <w:rPr>
          <w:rFonts w:ascii="Arial" w:hAnsi="Arial" w:cs="Arial"/>
          <w:sz w:val="20"/>
          <w:szCs w:val="20"/>
        </w:rPr>
      </w:pPr>
      <w:r w:rsidRPr="00076ACF">
        <w:rPr>
          <w:rFonts w:ascii="Arial" w:hAnsi="Arial" w:cs="Arial"/>
          <w:sz w:val="20"/>
          <w:szCs w:val="20"/>
        </w:rPr>
        <w:t>Bank of India was set up in the year 1786. Next came Bank of Hindustan and Bengal Bank. The East India Company e</w:t>
      </w:r>
      <w:r w:rsidR="00B07482" w:rsidRPr="00076ACF">
        <w:rPr>
          <w:rFonts w:ascii="Arial" w:hAnsi="Arial" w:cs="Arial"/>
          <w:sz w:val="20"/>
          <w:szCs w:val="20"/>
        </w:rPr>
        <w:t>stablished</w:t>
      </w:r>
      <w:r w:rsidRPr="00076ACF">
        <w:rPr>
          <w:rFonts w:ascii="Arial" w:hAnsi="Arial" w:cs="Arial"/>
          <w:sz w:val="20"/>
          <w:szCs w:val="20"/>
        </w:rPr>
        <w:t xml:space="preserve"> Imperial Bank of India</w:t>
      </w:r>
      <w:r w:rsidR="00B07482" w:rsidRPr="00076ACF">
        <w:rPr>
          <w:rFonts w:ascii="Arial" w:hAnsi="Arial" w:cs="Arial"/>
          <w:sz w:val="20"/>
          <w:szCs w:val="20"/>
        </w:rPr>
        <w:t xml:space="preserve"> in 1921</w:t>
      </w:r>
      <w:r w:rsidRPr="00076ACF">
        <w:rPr>
          <w:rFonts w:ascii="Arial" w:hAnsi="Arial" w:cs="Arial"/>
          <w:sz w:val="20"/>
          <w:szCs w:val="20"/>
        </w:rPr>
        <w:t xml:space="preserve"> as private shareholders banks. In 1865</w:t>
      </w:r>
      <w:r w:rsidR="00D266AC" w:rsidRPr="00076ACF">
        <w:rPr>
          <w:rFonts w:ascii="Arial" w:hAnsi="Arial" w:cs="Arial"/>
          <w:sz w:val="20"/>
          <w:szCs w:val="20"/>
        </w:rPr>
        <w:t>,</w:t>
      </w:r>
      <w:r w:rsidRPr="00076ACF">
        <w:rPr>
          <w:rFonts w:ascii="Arial" w:hAnsi="Arial" w:cs="Arial"/>
          <w:sz w:val="20"/>
          <w:szCs w:val="20"/>
        </w:rPr>
        <w:t xml:space="preserve"> Allahabad Bank was established and first time exclusively by Indians, Punjab National Bank Ltd. was set up in 1894. Between 1885 and 1913, Bank of India</w:t>
      </w:r>
      <w:r w:rsidR="00B07482" w:rsidRPr="00076ACF">
        <w:rPr>
          <w:rFonts w:ascii="Arial" w:hAnsi="Arial" w:cs="Arial"/>
          <w:sz w:val="20"/>
          <w:szCs w:val="20"/>
        </w:rPr>
        <w:t>,</w:t>
      </w:r>
      <w:r w:rsidRPr="00076ACF">
        <w:rPr>
          <w:rFonts w:ascii="Arial" w:hAnsi="Arial" w:cs="Arial"/>
          <w:sz w:val="20"/>
          <w:szCs w:val="20"/>
        </w:rPr>
        <w:t xml:space="preserve"> Central Bank of India, Bank of Baroda, Canara Bank, Indian Bank, and Bank of Mysore were set up. Reserve B</w:t>
      </w:r>
      <w:r w:rsidR="00D266AC" w:rsidRPr="00076ACF">
        <w:rPr>
          <w:rFonts w:ascii="Arial" w:hAnsi="Arial" w:cs="Arial"/>
          <w:sz w:val="20"/>
          <w:szCs w:val="20"/>
        </w:rPr>
        <w:t xml:space="preserve">ank of India came in 1935. </w:t>
      </w:r>
      <w:r w:rsidRPr="00076ACF">
        <w:rPr>
          <w:rFonts w:ascii="Arial" w:hAnsi="Arial" w:cs="Arial"/>
          <w:sz w:val="20"/>
          <w:szCs w:val="20"/>
        </w:rPr>
        <w:t xml:space="preserve">There were approximately 1100 banks. To simplify the functioning and activities of commercial banks, the Government of India came up with the Banking Regulation Act, 1949. Reserve Bank of India was vested with extensive power for the supervision of banking in India as the Central Banking Authority. </w:t>
      </w:r>
    </w:p>
    <w:p w:rsidR="00B07482" w:rsidRPr="00076ACF" w:rsidRDefault="00B07482" w:rsidP="00076ACF">
      <w:pPr>
        <w:spacing w:after="0" w:line="276" w:lineRule="auto"/>
        <w:jc w:val="both"/>
        <w:rPr>
          <w:rFonts w:ascii="Arial" w:hAnsi="Arial" w:cs="Arial"/>
          <w:sz w:val="20"/>
          <w:szCs w:val="20"/>
        </w:rPr>
      </w:pPr>
    </w:p>
    <w:p w:rsidR="00F57E52" w:rsidRPr="00076ACF" w:rsidRDefault="00B07482" w:rsidP="00076ACF">
      <w:pPr>
        <w:spacing w:after="0" w:line="276" w:lineRule="auto"/>
        <w:jc w:val="both"/>
        <w:rPr>
          <w:rFonts w:ascii="Arial" w:hAnsi="Arial" w:cs="Arial"/>
          <w:sz w:val="20"/>
          <w:szCs w:val="20"/>
        </w:rPr>
      </w:pPr>
      <w:r w:rsidRPr="00076ACF">
        <w:rPr>
          <w:rFonts w:ascii="Arial" w:hAnsi="Arial" w:cs="Arial"/>
          <w:sz w:val="20"/>
          <w:szCs w:val="20"/>
        </w:rPr>
        <w:t>During those day</w:t>
      </w:r>
      <w:r w:rsidR="00D266AC" w:rsidRPr="00076ACF">
        <w:rPr>
          <w:rFonts w:ascii="Arial" w:hAnsi="Arial" w:cs="Arial"/>
          <w:sz w:val="20"/>
          <w:szCs w:val="20"/>
        </w:rPr>
        <w:t>s</w:t>
      </w:r>
      <w:r w:rsidRPr="00076ACF">
        <w:rPr>
          <w:rFonts w:ascii="Arial" w:hAnsi="Arial" w:cs="Arial"/>
          <w:sz w:val="20"/>
          <w:szCs w:val="20"/>
        </w:rPr>
        <w:t>,</w:t>
      </w:r>
      <w:r w:rsidR="00D266AC" w:rsidRPr="00076ACF">
        <w:rPr>
          <w:rFonts w:ascii="Arial" w:hAnsi="Arial" w:cs="Arial"/>
          <w:sz w:val="20"/>
          <w:szCs w:val="20"/>
        </w:rPr>
        <w:t xml:space="preserve"> public had lesser confidence in the banks and the growth of banks was low. The</w:t>
      </w:r>
      <w:r w:rsidRPr="00076ACF">
        <w:rPr>
          <w:rFonts w:ascii="Arial" w:hAnsi="Arial" w:cs="Arial"/>
          <w:sz w:val="20"/>
          <w:szCs w:val="20"/>
        </w:rPr>
        <w:t xml:space="preserve"> savings</w:t>
      </w:r>
      <w:r w:rsidR="0019471D" w:rsidRPr="00076ACF">
        <w:rPr>
          <w:rFonts w:ascii="Arial" w:hAnsi="Arial" w:cs="Arial"/>
          <w:sz w:val="20"/>
          <w:szCs w:val="20"/>
        </w:rPr>
        <w:t xml:space="preserve"> facility provided by the Postal department was comparatively safer. Moreover, funds were largely given to traders.</w:t>
      </w:r>
    </w:p>
    <w:p w:rsidR="00F57E52" w:rsidRPr="00076ACF" w:rsidRDefault="00F57E52" w:rsidP="00076ACF">
      <w:pPr>
        <w:spacing w:after="0" w:line="276" w:lineRule="auto"/>
        <w:jc w:val="both"/>
        <w:rPr>
          <w:rFonts w:ascii="Arial" w:hAnsi="Arial" w:cs="Arial"/>
          <w:b/>
          <w:sz w:val="20"/>
          <w:szCs w:val="20"/>
          <w:u w:val="single"/>
        </w:rPr>
      </w:pPr>
    </w:p>
    <w:p w:rsidR="009455B6" w:rsidRPr="00076ACF" w:rsidRDefault="00F57E52" w:rsidP="00076ACF">
      <w:pPr>
        <w:pStyle w:val="ListParagraph"/>
        <w:numPr>
          <w:ilvl w:val="0"/>
          <w:numId w:val="1"/>
        </w:numPr>
        <w:spacing w:after="0" w:line="276" w:lineRule="auto"/>
        <w:jc w:val="both"/>
        <w:rPr>
          <w:rFonts w:ascii="Arial" w:hAnsi="Arial" w:cs="Arial"/>
          <w:b/>
          <w:sz w:val="20"/>
          <w:szCs w:val="20"/>
          <w:u w:val="single"/>
        </w:rPr>
      </w:pPr>
      <w:r w:rsidRPr="00076ACF">
        <w:rPr>
          <w:rFonts w:ascii="Arial" w:hAnsi="Arial" w:cs="Arial"/>
          <w:b/>
          <w:sz w:val="20"/>
          <w:szCs w:val="20"/>
          <w:u w:val="single"/>
        </w:rPr>
        <w:t xml:space="preserve">PHASE 2 : </w:t>
      </w:r>
      <w:r w:rsidR="00450FE7" w:rsidRPr="00076ACF">
        <w:rPr>
          <w:rFonts w:ascii="Arial" w:hAnsi="Arial" w:cs="Arial"/>
          <w:b/>
          <w:sz w:val="20"/>
          <w:szCs w:val="20"/>
          <w:u w:val="single"/>
        </w:rPr>
        <w:t>Nationalization Of Indian Banks (</w:t>
      </w:r>
      <w:r w:rsidRPr="00076ACF">
        <w:rPr>
          <w:rFonts w:ascii="Arial" w:hAnsi="Arial" w:cs="Arial"/>
          <w:b/>
          <w:sz w:val="20"/>
          <w:szCs w:val="20"/>
          <w:u w:val="single"/>
        </w:rPr>
        <w:t>Up to</w:t>
      </w:r>
      <w:r w:rsidR="00450FE7" w:rsidRPr="00076ACF">
        <w:rPr>
          <w:rFonts w:ascii="Arial" w:hAnsi="Arial" w:cs="Arial"/>
          <w:b/>
          <w:sz w:val="20"/>
          <w:szCs w:val="20"/>
          <w:u w:val="single"/>
        </w:rPr>
        <w:t xml:space="preserve"> 1991)</w:t>
      </w:r>
      <w:r w:rsidRPr="00076ACF">
        <w:rPr>
          <w:rFonts w:ascii="Arial" w:hAnsi="Arial" w:cs="Arial"/>
          <w:b/>
          <w:sz w:val="20"/>
          <w:szCs w:val="20"/>
          <w:u w:val="single"/>
        </w:rPr>
        <w:t xml:space="preserve"> :</w:t>
      </w:r>
    </w:p>
    <w:p w:rsidR="00F57E52" w:rsidRPr="00076ACF" w:rsidRDefault="00F57E52" w:rsidP="00076ACF">
      <w:pPr>
        <w:spacing w:after="0" w:line="276" w:lineRule="auto"/>
        <w:jc w:val="both"/>
        <w:rPr>
          <w:rFonts w:ascii="Arial" w:hAnsi="Arial" w:cs="Arial"/>
          <w:b/>
          <w:sz w:val="20"/>
          <w:szCs w:val="20"/>
          <w:u w:val="single"/>
        </w:rPr>
      </w:pPr>
    </w:p>
    <w:p w:rsidR="00B07482" w:rsidRPr="00076ACF" w:rsidRDefault="005C4436" w:rsidP="00076ACF">
      <w:pPr>
        <w:spacing w:after="0" w:line="276" w:lineRule="auto"/>
        <w:jc w:val="both"/>
        <w:rPr>
          <w:rFonts w:ascii="Arial" w:hAnsi="Arial" w:cs="Arial"/>
          <w:sz w:val="20"/>
          <w:szCs w:val="20"/>
        </w:rPr>
      </w:pPr>
      <w:r w:rsidRPr="00076ACF">
        <w:rPr>
          <w:rFonts w:ascii="Arial" w:hAnsi="Arial" w:cs="Arial"/>
          <w:sz w:val="20"/>
          <w:szCs w:val="20"/>
        </w:rPr>
        <w:t>The Reserve Bank of India was nationalized in 1949 and was empowered to regulate, control, and inspect the banks in India. The government</w:t>
      </w:r>
      <w:r w:rsidR="00D266AC" w:rsidRPr="00076ACF">
        <w:rPr>
          <w:rFonts w:ascii="Arial" w:hAnsi="Arial" w:cs="Arial"/>
          <w:sz w:val="20"/>
          <w:szCs w:val="20"/>
        </w:rPr>
        <w:t xml:space="preserve"> formed State Bank of India to act as the principal agent of RBI and to handle banking transactions of the Union and State Governments all over the country.</w:t>
      </w:r>
      <w:r w:rsidRPr="00076ACF">
        <w:rPr>
          <w:rFonts w:ascii="Arial" w:hAnsi="Arial" w:cs="Arial"/>
          <w:sz w:val="20"/>
          <w:szCs w:val="20"/>
        </w:rPr>
        <w:t xml:space="preserve"> 7</w:t>
      </w:r>
      <w:r w:rsidR="00D266AC" w:rsidRPr="00076ACF">
        <w:rPr>
          <w:rFonts w:ascii="Arial" w:hAnsi="Arial" w:cs="Arial"/>
          <w:sz w:val="20"/>
          <w:szCs w:val="20"/>
        </w:rPr>
        <w:t xml:space="preserve"> banks forming subsidiary of State Bank of India were </w:t>
      </w:r>
      <w:r w:rsidRPr="00076ACF">
        <w:rPr>
          <w:rFonts w:ascii="Arial" w:hAnsi="Arial" w:cs="Arial"/>
          <w:sz w:val="20"/>
          <w:szCs w:val="20"/>
        </w:rPr>
        <w:t>nationalized in</w:t>
      </w:r>
      <w:r w:rsidR="00D266AC" w:rsidRPr="00076ACF">
        <w:rPr>
          <w:rFonts w:ascii="Arial" w:hAnsi="Arial" w:cs="Arial"/>
          <w:sz w:val="20"/>
          <w:szCs w:val="20"/>
        </w:rPr>
        <w:t xml:space="preserve"> 1959. In 1969, major process of </w:t>
      </w:r>
      <w:r w:rsidRPr="00076ACF">
        <w:rPr>
          <w:rFonts w:ascii="Arial" w:hAnsi="Arial" w:cs="Arial"/>
          <w:sz w:val="20"/>
          <w:szCs w:val="20"/>
        </w:rPr>
        <w:t>nationalization was carried out with</w:t>
      </w:r>
      <w:r w:rsidR="00D266AC" w:rsidRPr="00076ACF">
        <w:rPr>
          <w:rFonts w:ascii="Arial" w:hAnsi="Arial" w:cs="Arial"/>
          <w:sz w:val="20"/>
          <w:szCs w:val="20"/>
        </w:rPr>
        <w:t xml:space="preserve"> the effort of the then Prime Minist</w:t>
      </w:r>
      <w:r w:rsidRPr="00076ACF">
        <w:rPr>
          <w:rFonts w:ascii="Arial" w:hAnsi="Arial" w:cs="Arial"/>
          <w:sz w:val="20"/>
          <w:szCs w:val="20"/>
        </w:rPr>
        <w:t xml:space="preserve">er of India, Mrs. Indira Gandhi and </w:t>
      </w:r>
      <w:r w:rsidR="00D266AC" w:rsidRPr="00076ACF">
        <w:rPr>
          <w:rFonts w:ascii="Arial" w:hAnsi="Arial" w:cs="Arial"/>
          <w:sz w:val="20"/>
          <w:szCs w:val="20"/>
        </w:rPr>
        <w:t xml:space="preserve">14 major </w:t>
      </w:r>
      <w:r w:rsidRPr="00076ACF">
        <w:rPr>
          <w:rFonts w:ascii="Arial" w:hAnsi="Arial" w:cs="Arial"/>
          <w:sz w:val="20"/>
          <w:szCs w:val="20"/>
        </w:rPr>
        <w:t>commercial banks werenationalized which contained 85% of bank deposits in the country.</w:t>
      </w:r>
      <w:r w:rsidR="007B197B" w:rsidRPr="00076ACF">
        <w:rPr>
          <w:rFonts w:ascii="Arial" w:hAnsi="Arial" w:cs="Arial"/>
          <w:sz w:val="20"/>
          <w:szCs w:val="20"/>
        </w:rPr>
        <w:t>2</w:t>
      </w:r>
      <w:r w:rsidR="007B197B" w:rsidRPr="00076ACF">
        <w:rPr>
          <w:rFonts w:ascii="Arial" w:hAnsi="Arial" w:cs="Arial"/>
          <w:sz w:val="20"/>
          <w:szCs w:val="20"/>
          <w:vertAlign w:val="superscript"/>
        </w:rPr>
        <w:t>nd</w:t>
      </w:r>
      <w:r w:rsidR="007B197B" w:rsidRPr="00076ACF">
        <w:rPr>
          <w:rFonts w:ascii="Arial" w:hAnsi="Arial" w:cs="Arial"/>
          <w:sz w:val="20"/>
          <w:szCs w:val="20"/>
        </w:rPr>
        <w:t>phase</w:t>
      </w:r>
      <w:r w:rsidR="00D266AC" w:rsidRPr="00076ACF">
        <w:rPr>
          <w:rFonts w:ascii="Arial" w:hAnsi="Arial" w:cs="Arial"/>
          <w:sz w:val="20"/>
          <w:szCs w:val="20"/>
        </w:rPr>
        <w:t xml:space="preserve"> of </w:t>
      </w:r>
      <w:r w:rsidRPr="00076ACF">
        <w:rPr>
          <w:rFonts w:ascii="Arial" w:hAnsi="Arial" w:cs="Arial"/>
          <w:sz w:val="20"/>
          <w:szCs w:val="20"/>
        </w:rPr>
        <w:t>nationalization</w:t>
      </w:r>
      <w:r w:rsidR="00D266AC" w:rsidRPr="00076ACF">
        <w:rPr>
          <w:rFonts w:ascii="Arial" w:hAnsi="Arial" w:cs="Arial"/>
          <w:sz w:val="20"/>
          <w:szCs w:val="20"/>
        </w:rPr>
        <w:t xml:space="preserve"> was carried out in</w:t>
      </w:r>
      <w:r w:rsidR="00B07482" w:rsidRPr="00076ACF">
        <w:rPr>
          <w:rFonts w:ascii="Arial" w:hAnsi="Arial" w:cs="Arial"/>
          <w:sz w:val="20"/>
          <w:szCs w:val="20"/>
        </w:rPr>
        <w:t xml:space="preserve"> 1980 with 6</w:t>
      </w:r>
      <w:r w:rsidR="00D266AC" w:rsidRPr="00076ACF">
        <w:rPr>
          <w:rFonts w:ascii="Arial" w:hAnsi="Arial" w:cs="Arial"/>
          <w:sz w:val="20"/>
          <w:szCs w:val="20"/>
        </w:rPr>
        <w:t xml:space="preserve"> more banks</w:t>
      </w:r>
      <w:r w:rsidR="007B197B" w:rsidRPr="00076ACF">
        <w:rPr>
          <w:rFonts w:ascii="Arial" w:hAnsi="Arial" w:cs="Arial"/>
          <w:sz w:val="20"/>
          <w:szCs w:val="20"/>
        </w:rPr>
        <w:t xml:space="preserve"> wheret</w:t>
      </w:r>
      <w:r w:rsidRPr="00076ACF">
        <w:rPr>
          <w:rFonts w:ascii="Arial" w:hAnsi="Arial" w:cs="Arial"/>
          <w:sz w:val="20"/>
          <w:szCs w:val="20"/>
        </w:rPr>
        <w:t>he Government controlled around 91% of the banking business of India</w:t>
      </w:r>
      <w:r w:rsidR="00D266AC" w:rsidRPr="00076ACF">
        <w:rPr>
          <w:rFonts w:ascii="Arial" w:hAnsi="Arial" w:cs="Arial"/>
          <w:sz w:val="20"/>
          <w:szCs w:val="20"/>
        </w:rPr>
        <w:t>.</w:t>
      </w:r>
    </w:p>
    <w:p w:rsidR="00B07482" w:rsidRPr="00076ACF" w:rsidRDefault="00B07482" w:rsidP="00076ACF">
      <w:pPr>
        <w:spacing w:after="0" w:line="276" w:lineRule="auto"/>
        <w:jc w:val="both"/>
        <w:rPr>
          <w:rFonts w:ascii="Arial" w:hAnsi="Arial" w:cs="Arial"/>
          <w:sz w:val="20"/>
          <w:szCs w:val="20"/>
        </w:rPr>
      </w:pPr>
    </w:p>
    <w:p w:rsidR="00D266AC" w:rsidRPr="00076ACF" w:rsidRDefault="00D266AC" w:rsidP="00076ACF">
      <w:pPr>
        <w:spacing w:after="0" w:line="276" w:lineRule="auto"/>
        <w:jc w:val="both"/>
        <w:rPr>
          <w:rFonts w:ascii="Arial" w:hAnsi="Arial" w:cs="Arial"/>
          <w:sz w:val="20"/>
          <w:szCs w:val="20"/>
        </w:rPr>
      </w:pPr>
      <w:r w:rsidRPr="00076ACF">
        <w:rPr>
          <w:rFonts w:ascii="Arial" w:hAnsi="Arial" w:cs="Arial"/>
          <w:sz w:val="20"/>
          <w:szCs w:val="20"/>
        </w:rPr>
        <w:t xml:space="preserve">After the </w:t>
      </w:r>
      <w:r w:rsidR="005C4436" w:rsidRPr="00076ACF">
        <w:rPr>
          <w:rFonts w:ascii="Arial" w:hAnsi="Arial" w:cs="Arial"/>
          <w:sz w:val="20"/>
          <w:szCs w:val="20"/>
        </w:rPr>
        <w:t>nationalization</w:t>
      </w:r>
      <w:r w:rsidR="00B07482" w:rsidRPr="00076ACF">
        <w:rPr>
          <w:rFonts w:ascii="Arial" w:hAnsi="Arial" w:cs="Arial"/>
          <w:sz w:val="20"/>
          <w:szCs w:val="20"/>
        </w:rPr>
        <w:t>,</w:t>
      </w:r>
      <w:r w:rsidRPr="00076ACF">
        <w:rPr>
          <w:rFonts w:ascii="Arial" w:hAnsi="Arial" w:cs="Arial"/>
          <w:sz w:val="20"/>
          <w:szCs w:val="20"/>
        </w:rPr>
        <w:t xml:space="preserve"> the branches of the public sector banks in India rose to approximately 800% and deposits and advances took a huge jump by 11,000%.Banking in the sunshine of Government ownership gave the public implicit faith and immense confidence about the sustainability of these institutions.</w:t>
      </w:r>
    </w:p>
    <w:p w:rsidR="00D266AC" w:rsidRPr="00076ACF" w:rsidRDefault="00D266AC" w:rsidP="00076ACF">
      <w:pPr>
        <w:spacing w:after="0" w:line="276" w:lineRule="auto"/>
        <w:jc w:val="both"/>
        <w:rPr>
          <w:rFonts w:ascii="Arial" w:hAnsi="Arial" w:cs="Arial"/>
          <w:sz w:val="20"/>
          <w:szCs w:val="20"/>
        </w:rPr>
      </w:pPr>
    </w:p>
    <w:p w:rsidR="009455B6" w:rsidRPr="00076ACF" w:rsidRDefault="00F57E52" w:rsidP="00076ACF">
      <w:pPr>
        <w:pStyle w:val="ListParagraph"/>
        <w:numPr>
          <w:ilvl w:val="0"/>
          <w:numId w:val="1"/>
        </w:numPr>
        <w:spacing w:after="0" w:line="276" w:lineRule="auto"/>
        <w:jc w:val="both"/>
        <w:rPr>
          <w:rFonts w:ascii="Arial" w:hAnsi="Arial" w:cs="Arial"/>
          <w:b/>
          <w:sz w:val="20"/>
          <w:szCs w:val="20"/>
          <w:u w:val="single"/>
        </w:rPr>
      </w:pPr>
      <w:r w:rsidRPr="00076ACF">
        <w:rPr>
          <w:rFonts w:ascii="Arial" w:hAnsi="Arial" w:cs="Arial"/>
          <w:b/>
          <w:sz w:val="20"/>
          <w:szCs w:val="20"/>
          <w:u w:val="single"/>
        </w:rPr>
        <w:t xml:space="preserve">PHASE 3 : </w:t>
      </w:r>
      <w:r w:rsidR="00450FE7" w:rsidRPr="00076ACF">
        <w:rPr>
          <w:rFonts w:ascii="Arial" w:hAnsi="Arial" w:cs="Arial"/>
          <w:b/>
          <w:sz w:val="20"/>
          <w:szCs w:val="20"/>
          <w:u w:val="single"/>
        </w:rPr>
        <w:t>Liberalization Of Indian Banks (After 1991)</w:t>
      </w:r>
      <w:r w:rsidRPr="00076ACF">
        <w:rPr>
          <w:rFonts w:ascii="Arial" w:hAnsi="Arial" w:cs="Arial"/>
          <w:b/>
          <w:sz w:val="20"/>
          <w:szCs w:val="20"/>
          <w:u w:val="single"/>
        </w:rPr>
        <w:t xml:space="preserve"> :</w:t>
      </w:r>
    </w:p>
    <w:p w:rsidR="00D7374F" w:rsidRPr="00076ACF" w:rsidRDefault="00D7374F" w:rsidP="00076ACF">
      <w:pPr>
        <w:spacing w:after="0" w:line="276" w:lineRule="auto"/>
        <w:jc w:val="both"/>
        <w:rPr>
          <w:rFonts w:ascii="Arial" w:hAnsi="Arial" w:cs="Arial"/>
          <w:b/>
          <w:sz w:val="20"/>
          <w:szCs w:val="20"/>
          <w:u w:val="single"/>
        </w:rPr>
      </w:pPr>
    </w:p>
    <w:p w:rsidR="00B07482" w:rsidRPr="00076ACF" w:rsidRDefault="007B197B" w:rsidP="00076ACF">
      <w:pPr>
        <w:spacing w:after="0" w:line="276" w:lineRule="auto"/>
        <w:jc w:val="both"/>
        <w:rPr>
          <w:rFonts w:ascii="Arial" w:hAnsi="Arial" w:cs="Arial"/>
          <w:sz w:val="20"/>
          <w:szCs w:val="20"/>
        </w:rPr>
      </w:pPr>
      <w:r w:rsidRPr="00076ACF">
        <w:rPr>
          <w:rFonts w:ascii="Arial" w:hAnsi="Arial" w:cs="Arial"/>
          <w:sz w:val="20"/>
          <w:szCs w:val="20"/>
        </w:rPr>
        <w:t>In the early 1990s, the government embarked on a policy of liberalization, licensing a small number of private banks. These came to be known as </w:t>
      </w:r>
      <w:r w:rsidRPr="00076ACF">
        <w:rPr>
          <w:rFonts w:ascii="Arial" w:hAnsi="Arial" w:cs="Arial"/>
          <w:iCs/>
          <w:sz w:val="20"/>
          <w:szCs w:val="20"/>
        </w:rPr>
        <w:t>New Generation tech-savvy bank</w:t>
      </w:r>
      <w:r w:rsidR="00B07482" w:rsidRPr="00076ACF">
        <w:rPr>
          <w:rFonts w:ascii="Arial" w:hAnsi="Arial" w:cs="Arial"/>
          <w:iCs/>
          <w:sz w:val="20"/>
          <w:szCs w:val="20"/>
        </w:rPr>
        <w:t>s</w:t>
      </w:r>
      <w:r w:rsidRPr="00076ACF">
        <w:rPr>
          <w:rFonts w:ascii="Arial" w:hAnsi="Arial" w:cs="Arial"/>
          <w:sz w:val="20"/>
          <w:szCs w:val="20"/>
        </w:rPr>
        <w:t xml:space="preserve"> and included UTI Bank (since renamed Axis Bank), ICICI Bank and HDFC Bank. This move, along with the rapid growth in the economy of India, revitalized the banking sector in India. </w:t>
      </w:r>
      <w:r w:rsidR="00B22B53" w:rsidRPr="00076ACF">
        <w:rPr>
          <w:rFonts w:ascii="Arial" w:hAnsi="Arial" w:cs="Arial"/>
          <w:sz w:val="20"/>
          <w:szCs w:val="20"/>
        </w:rPr>
        <w:t xml:space="preserve">It </w:t>
      </w:r>
      <w:r w:rsidRPr="00076ACF">
        <w:rPr>
          <w:rFonts w:ascii="Arial" w:hAnsi="Arial" w:cs="Arial"/>
          <w:sz w:val="20"/>
          <w:szCs w:val="20"/>
        </w:rPr>
        <w:t>proposed relaxation in the norms for fore</w:t>
      </w:r>
      <w:r w:rsidR="00450FE7" w:rsidRPr="00076ACF">
        <w:rPr>
          <w:rFonts w:ascii="Arial" w:hAnsi="Arial" w:cs="Arial"/>
          <w:sz w:val="20"/>
          <w:szCs w:val="20"/>
        </w:rPr>
        <w:t>ign direct investment which</w:t>
      </w:r>
      <w:r w:rsidRPr="00076ACF">
        <w:rPr>
          <w:rFonts w:ascii="Arial" w:hAnsi="Arial" w:cs="Arial"/>
          <w:sz w:val="20"/>
          <w:szCs w:val="20"/>
        </w:rPr>
        <w:t xml:space="preserve"> has gone up to 74% with some restrictions.</w:t>
      </w:r>
      <w:r w:rsidR="00450FE7" w:rsidRPr="00076ACF">
        <w:rPr>
          <w:rFonts w:ascii="Arial" w:hAnsi="Arial" w:cs="Arial"/>
          <w:sz w:val="20"/>
          <w:szCs w:val="20"/>
        </w:rPr>
        <w:t xml:space="preserve">The country is flooded with foreign banks and their ATM stations. </w:t>
      </w:r>
    </w:p>
    <w:p w:rsidR="00B07482" w:rsidRPr="00076ACF" w:rsidRDefault="00B07482" w:rsidP="00076ACF">
      <w:pPr>
        <w:spacing w:after="0" w:line="276" w:lineRule="auto"/>
        <w:jc w:val="both"/>
        <w:rPr>
          <w:rFonts w:ascii="Arial" w:hAnsi="Arial" w:cs="Arial"/>
          <w:sz w:val="20"/>
          <w:szCs w:val="20"/>
        </w:rPr>
      </w:pPr>
    </w:p>
    <w:p w:rsidR="007B197B" w:rsidRPr="00076ACF" w:rsidRDefault="00450FE7" w:rsidP="00076ACF">
      <w:pPr>
        <w:spacing w:after="0" w:line="276" w:lineRule="auto"/>
        <w:jc w:val="both"/>
        <w:rPr>
          <w:rFonts w:ascii="Arial" w:hAnsi="Arial" w:cs="Arial"/>
          <w:sz w:val="20"/>
          <w:szCs w:val="20"/>
        </w:rPr>
      </w:pPr>
      <w:r w:rsidRPr="00076ACF">
        <w:rPr>
          <w:rFonts w:ascii="Arial" w:hAnsi="Arial" w:cs="Arial"/>
          <w:sz w:val="20"/>
          <w:szCs w:val="20"/>
        </w:rPr>
        <w:t>This phase has introduced many more products and facilities in the banking sector in its reforms measure. Efforts are being made to give a satisfactory service to customers. Phone banking and net banking is introduced. The entire system became more convenient and swift.</w:t>
      </w:r>
      <w:r w:rsidR="007B197B" w:rsidRPr="00076ACF">
        <w:rPr>
          <w:rFonts w:ascii="Arial" w:hAnsi="Arial" w:cs="Arial"/>
          <w:sz w:val="20"/>
          <w:szCs w:val="20"/>
        </w:rPr>
        <w:t>The new wave ushered in a modern outlook and tech-</w:t>
      </w:r>
      <w:r w:rsidR="007B197B" w:rsidRPr="00076ACF">
        <w:rPr>
          <w:rFonts w:ascii="Arial" w:hAnsi="Arial" w:cs="Arial"/>
          <w:sz w:val="20"/>
          <w:szCs w:val="20"/>
        </w:rPr>
        <w:lastRenderedPageBreak/>
        <w:t>savvy methods of working for traditional banks. All this led to the retail boom in India. People demanded more from their banks and received more.Time is given more importance than money.</w:t>
      </w:r>
    </w:p>
    <w:p w:rsidR="00B07482" w:rsidRPr="00076ACF" w:rsidRDefault="00B07482" w:rsidP="00076ACF">
      <w:pPr>
        <w:spacing w:after="0" w:line="276" w:lineRule="auto"/>
        <w:jc w:val="both"/>
        <w:rPr>
          <w:rFonts w:ascii="Arial" w:hAnsi="Arial" w:cs="Arial"/>
          <w:b/>
          <w:sz w:val="20"/>
          <w:szCs w:val="20"/>
          <w:u w:val="single"/>
        </w:rPr>
      </w:pPr>
      <w:r w:rsidRPr="00076ACF">
        <w:rPr>
          <w:rFonts w:ascii="Arial" w:hAnsi="Arial" w:cs="Arial"/>
          <w:b/>
          <w:sz w:val="20"/>
          <w:szCs w:val="20"/>
          <w:u w:val="single"/>
        </w:rPr>
        <w:t>STRUCTURE OF THE INDIAN BANKING SYSTEM :</w:t>
      </w:r>
    </w:p>
    <w:p w:rsidR="00066212" w:rsidRPr="00076ACF" w:rsidRDefault="00066212" w:rsidP="00076ACF">
      <w:pPr>
        <w:spacing w:after="0" w:line="276" w:lineRule="auto"/>
        <w:jc w:val="both"/>
        <w:rPr>
          <w:rFonts w:ascii="Arial" w:hAnsi="Arial" w:cs="Arial"/>
          <w:sz w:val="20"/>
          <w:szCs w:val="20"/>
        </w:rPr>
      </w:pPr>
    </w:p>
    <w:p w:rsidR="00066212" w:rsidRPr="00076ACF" w:rsidRDefault="00066212" w:rsidP="00076ACF">
      <w:pPr>
        <w:pStyle w:val="ListParagraph"/>
        <w:numPr>
          <w:ilvl w:val="0"/>
          <w:numId w:val="8"/>
        </w:numPr>
        <w:spacing w:after="0" w:line="276" w:lineRule="auto"/>
        <w:jc w:val="both"/>
        <w:rPr>
          <w:rFonts w:ascii="Arial" w:hAnsi="Arial" w:cs="Arial"/>
          <w:sz w:val="20"/>
          <w:szCs w:val="20"/>
        </w:rPr>
      </w:pPr>
      <w:r w:rsidRPr="00076ACF">
        <w:rPr>
          <w:rFonts w:ascii="Arial" w:hAnsi="Arial" w:cs="Arial"/>
          <w:sz w:val="20"/>
          <w:szCs w:val="20"/>
        </w:rPr>
        <w:t>Public Sector Banks include Allahabad Bank, Bank of India, Bank of Baroda, Dena Bank, UCO Bank, IDBI Bank, SBI, etc.</w:t>
      </w:r>
    </w:p>
    <w:p w:rsidR="00066212" w:rsidRPr="00076ACF" w:rsidRDefault="00066212" w:rsidP="00076ACF">
      <w:pPr>
        <w:pStyle w:val="ListParagraph"/>
        <w:numPr>
          <w:ilvl w:val="0"/>
          <w:numId w:val="8"/>
        </w:numPr>
        <w:spacing w:after="0" w:line="276" w:lineRule="auto"/>
        <w:jc w:val="both"/>
        <w:rPr>
          <w:rFonts w:ascii="Arial" w:hAnsi="Arial" w:cs="Arial"/>
          <w:sz w:val="20"/>
          <w:szCs w:val="20"/>
        </w:rPr>
      </w:pPr>
      <w:r w:rsidRPr="00076ACF">
        <w:rPr>
          <w:rFonts w:ascii="Arial" w:hAnsi="Arial" w:cs="Arial"/>
          <w:sz w:val="20"/>
          <w:szCs w:val="20"/>
        </w:rPr>
        <w:t>Privat</w:t>
      </w:r>
      <w:r w:rsidR="001B11D0" w:rsidRPr="00076ACF">
        <w:rPr>
          <w:rFonts w:ascii="Arial" w:hAnsi="Arial" w:cs="Arial"/>
          <w:sz w:val="20"/>
          <w:szCs w:val="20"/>
        </w:rPr>
        <w:t>e Sector Banks include HDFC Bank</w:t>
      </w:r>
      <w:r w:rsidRPr="00076ACF">
        <w:rPr>
          <w:rFonts w:ascii="Arial" w:hAnsi="Arial" w:cs="Arial"/>
          <w:sz w:val="20"/>
          <w:szCs w:val="20"/>
        </w:rPr>
        <w:t>, Axis Bank, Kotak Mahindra Bank, ING Vyasa</w:t>
      </w:r>
      <w:r w:rsidR="001B11D0" w:rsidRPr="00076ACF">
        <w:rPr>
          <w:rFonts w:ascii="Arial" w:hAnsi="Arial" w:cs="Arial"/>
          <w:sz w:val="20"/>
          <w:szCs w:val="20"/>
        </w:rPr>
        <w:t xml:space="preserve"> Bank, YES Bank, ICICI Bank, Indusland Bank, etc.</w:t>
      </w:r>
    </w:p>
    <w:p w:rsidR="001B11D0" w:rsidRPr="00076ACF" w:rsidRDefault="001B11D0" w:rsidP="00076ACF">
      <w:pPr>
        <w:pStyle w:val="ListParagraph"/>
        <w:numPr>
          <w:ilvl w:val="0"/>
          <w:numId w:val="8"/>
        </w:numPr>
        <w:spacing w:after="0" w:line="276" w:lineRule="auto"/>
        <w:jc w:val="both"/>
        <w:rPr>
          <w:rFonts w:ascii="Arial" w:hAnsi="Arial" w:cs="Arial"/>
          <w:sz w:val="20"/>
          <w:szCs w:val="20"/>
        </w:rPr>
      </w:pPr>
      <w:r w:rsidRPr="00076ACF">
        <w:rPr>
          <w:rFonts w:ascii="Arial" w:hAnsi="Arial" w:cs="Arial"/>
          <w:sz w:val="20"/>
          <w:szCs w:val="20"/>
        </w:rPr>
        <w:t>Foreign Banks include HSBS Bank, JPMorgan Chase Bank, Standard Chartered, Citibank, Barclays Bank, etc.</w:t>
      </w:r>
    </w:p>
    <w:p w:rsidR="00066212" w:rsidRPr="00076ACF" w:rsidRDefault="001B11D0" w:rsidP="00076ACF">
      <w:pPr>
        <w:pStyle w:val="ListParagraph"/>
        <w:numPr>
          <w:ilvl w:val="0"/>
          <w:numId w:val="8"/>
        </w:numPr>
        <w:spacing w:after="0" w:line="276" w:lineRule="auto"/>
        <w:jc w:val="both"/>
        <w:rPr>
          <w:rFonts w:ascii="Arial" w:hAnsi="Arial" w:cs="Arial"/>
          <w:sz w:val="20"/>
          <w:szCs w:val="20"/>
        </w:rPr>
      </w:pPr>
      <w:r w:rsidRPr="00076ACF">
        <w:rPr>
          <w:rFonts w:ascii="Arial" w:hAnsi="Arial" w:cs="Arial"/>
          <w:sz w:val="20"/>
          <w:szCs w:val="20"/>
        </w:rPr>
        <w:t xml:space="preserve">The apex body for regional rural banks is NABARD which is for agriculture and rural development. </w:t>
      </w:r>
    </w:p>
    <w:p w:rsidR="007F5331" w:rsidRPr="00076ACF" w:rsidRDefault="007F5331" w:rsidP="00076ACF">
      <w:pPr>
        <w:spacing w:after="0" w:line="276" w:lineRule="auto"/>
        <w:jc w:val="both"/>
        <w:rPr>
          <w:rFonts w:ascii="Arial" w:hAnsi="Arial" w:cs="Arial"/>
          <w:b/>
          <w:sz w:val="20"/>
          <w:szCs w:val="20"/>
          <w:u w:val="single"/>
        </w:rPr>
      </w:pPr>
    </w:p>
    <w:p w:rsidR="001B11D0" w:rsidRDefault="001B11D0" w:rsidP="00076ACF">
      <w:pPr>
        <w:spacing w:after="0" w:line="276" w:lineRule="auto"/>
        <w:jc w:val="both"/>
        <w:rPr>
          <w:rFonts w:ascii="Arial" w:hAnsi="Arial" w:cs="Arial"/>
          <w:b/>
          <w:sz w:val="20"/>
          <w:szCs w:val="20"/>
          <w:u w:val="single"/>
        </w:rPr>
      </w:pPr>
      <w:r w:rsidRPr="00076ACF">
        <w:rPr>
          <w:rFonts w:ascii="Arial" w:hAnsi="Arial" w:cs="Arial"/>
          <w:b/>
          <w:sz w:val="20"/>
          <w:szCs w:val="20"/>
          <w:u w:val="single"/>
        </w:rPr>
        <w:t>BANKING SECTOR’S CONTRIBUTION TO THE ECONOMY :</w:t>
      </w: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425E6F" w:rsidRDefault="00425E6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Default="00076ACF" w:rsidP="00076ACF">
      <w:pPr>
        <w:spacing w:after="0" w:line="276" w:lineRule="auto"/>
        <w:jc w:val="both"/>
        <w:rPr>
          <w:rFonts w:ascii="Arial" w:hAnsi="Arial" w:cs="Arial"/>
          <w:b/>
          <w:sz w:val="20"/>
          <w:szCs w:val="20"/>
          <w:u w:val="single"/>
        </w:rPr>
      </w:pPr>
    </w:p>
    <w:p w:rsidR="00076ACF" w:rsidRPr="00076ACF" w:rsidRDefault="00076ACF" w:rsidP="00076ACF">
      <w:pPr>
        <w:spacing w:after="0" w:line="276" w:lineRule="auto"/>
        <w:jc w:val="both"/>
        <w:rPr>
          <w:rFonts w:ascii="Arial" w:hAnsi="Arial" w:cs="Arial"/>
          <w:b/>
          <w:sz w:val="20"/>
          <w:szCs w:val="20"/>
          <w:u w:val="single"/>
        </w:rPr>
      </w:pPr>
    </w:p>
    <w:p w:rsidR="001B11D0" w:rsidRPr="00076ACF" w:rsidRDefault="00076ACF" w:rsidP="00076ACF">
      <w:pPr>
        <w:spacing w:after="0" w:line="276" w:lineRule="auto"/>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8240" behindDoc="0" locked="0" layoutInCell="1" allowOverlap="1">
            <wp:simplePos x="0" y="0"/>
            <wp:positionH relativeFrom="margin">
              <wp:posOffset>523875</wp:posOffset>
            </wp:positionH>
            <wp:positionV relativeFrom="margin">
              <wp:posOffset>1009650</wp:posOffset>
            </wp:positionV>
            <wp:extent cx="5334000" cy="385508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3855085"/>
                    </a:xfrm>
                    <a:prstGeom prst="rect">
                      <a:avLst/>
                    </a:prstGeom>
                    <a:noFill/>
                    <a:ln>
                      <a:noFill/>
                    </a:ln>
                  </pic:spPr>
                </pic:pic>
              </a:graphicData>
            </a:graphic>
          </wp:anchor>
        </w:drawing>
      </w:r>
    </w:p>
    <w:p w:rsidR="000D0810" w:rsidRPr="00076ACF" w:rsidRDefault="000D0810" w:rsidP="00076ACF">
      <w:pPr>
        <w:pStyle w:val="ListParagraph"/>
        <w:numPr>
          <w:ilvl w:val="0"/>
          <w:numId w:val="10"/>
        </w:numPr>
        <w:spacing w:after="0" w:line="276" w:lineRule="auto"/>
        <w:jc w:val="both"/>
        <w:rPr>
          <w:rFonts w:ascii="Arial" w:hAnsi="Arial" w:cs="Arial"/>
          <w:sz w:val="20"/>
          <w:szCs w:val="20"/>
        </w:rPr>
      </w:pPr>
      <w:r w:rsidRPr="00076ACF">
        <w:rPr>
          <w:rFonts w:ascii="Arial" w:hAnsi="Arial" w:cs="Arial"/>
          <w:sz w:val="20"/>
          <w:szCs w:val="20"/>
        </w:rPr>
        <w:t>Total banking assets in India touched US$ 1.8 trillion in FY13 and are anticipated to cross US$ 28.5 trillion in FY25.</w:t>
      </w:r>
    </w:p>
    <w:p w:rsidR="000D0810" w:rsidRPr="00076ACF" w:rsidRDefault="000D0810" w:rsidP="00076ACF">
      <w:pPr>
        <w:pStyle w:val="ListParagraph"/>
        <w:numPr>
          <w:ilvl w:val="0"/>
          <w:numId w:val="10"/>
        </w:numPr>
        <w:spacing w:after="0" w:line="276" w:lineRule="auto"/>
        <w:jc w:val="both"/>
        <w:rPr>
          <w:rFonts w:ascii="Arial" w:hAnsi="Arial" w:cs="Arial"/>
          <w:sz w:val="20"/>
          <w:szCs w:val="20"/>
        </w:rPr>
      </w:pPr>
      <w:r w:rsidRPr="00076ACF">
        <w:rPr>
          <w:rFonts w:ascii="Arial" w:hAnsi="Arial" w:cs="Arial"/>
          <w:sz w:val="20"/>
          <w:szCs w:val="20"/>
        </w:rPr>
        <w:t xml:space="preserve">Bank deposits have grown at a rate of 21.2% over FY 06 – 13. </w:t>
      </w:r>
    </w:p>
    <w:p w:rsidR="00B07482" w:rsidRPr="00076ACF" w:rsidRDefault="00B07482" w:rsidP="00076ACF">
      <w:pPr>
        <w:pStyle w:val="ListParagraph"/>
        <w:numPr>
          <w:ilvl w:val="0"/>
          <w:numId w:val="10"/>
        </w:numPr>
        <w:spacing w:after="0" w:line="276" w:lineRule="auto"/>
        <w:jc w:val="both"/>
        <w:rPr>
          <w:rFonts w:ascii="Arial" w:hAnsi="Arial" w:cs="Arial"/>
          <w:b/>
          <w:sz w:val="20"/>
          <w:szCs w:val="20"/>
          <w:u w:val="single"/>
        </w:rPr>
      </w:pPr>
      <w:r w:rsidRPr="00076ACF">
        <w:rPr>
          <w:rFonts w:ascii="Arial" w:hAnsi="Arial" w:cs="Arial"/>
          <w:sz w:val="20"/>
          <w:szCs w:val="20"/>
        </w:rPr>
        <w:t xml:space="preserve">Aggregate deposits of all Scheduled Commercial Banks (SCBs), as a </w:t>
      </w:r>
      <w:r w:rsidR="000D0810" w:rsidRPr="00076ACF">
        <w:rPr>
          <w:rFonts w:ascii="Arial" w:hAnsi="Arial" w:cs="Arial"/>
          <w:sz w:val="20"/>
          <w:szCs w:val="20"/>
        </w:rPr>
        <w:t>%</w:t>
      </w:r>
      <w:r w:rsidRPr="00076ACF">
        <w:rPr>
          <w:rFonts w:ascii="Arial" w:hAnsi="Arial" w:cs="Arial"/>
          <w:sz w:val="20"/>
          <w:szCs w:val="20"/>
        </w:rPr>
        <w:t xml:space="preserve"> of GDP increased from 61% in FY 07 to 67% in FY 13, driven by increasing demand from retail customers.</w:t>
      </w:r>
    </w:p>
    <w:p w:rsidR="002A27AD" w:rsidRPr="00076ACF" w:rsidRDefault="002A27AD" w:rsidP="00076ACF">
      <w:pPr>
        <w:pStyle w:val="ListParagraph"/>
        <w:numPr>
          <w:ilvl w:val="0"/>
          <w:numId w:val="10"/>
        </w:numPr>
        <w:spacing w:after="0" w:line="276" w:lineRule="auto"/>
        <w:jc w:val="both"/>
        <w:rPr>
          <w:rFonts w:ascii="Arial" w:hAnsi="Arial" w:cs="Arial"/>
          <w:sz w:val="20"/>
          <w:szCs w:val="20"/>
        </w:rPr>
      </w:pPr>
      <w:r w:rsidRPr="00076ACF">
        <w:rPr>
          <w:rFonts w:ascii="Arial" w:hAnsi="Arial" w:cs="Arial"/>
          <w:sz w:val="20"/>
          <w:szCs w:val="20"/>
        </w:rPr>
        <w:t xml:space="preserve">Banking stands </w:t>
      </w:r>
      <w:r w:rsidR="000D0810" w:rsidRPr="00076ACF">
        <w:rPr>
          <w:rFonts w:ascii="Arial" w:hAnsi="Arial" w:cs="Arial"/>
          <w:sz w:val="20"/>
          <w:szCs w:val="20"/>
        </w:rPr>
        <w:t>2nd</w:t>
      </w:r>
      <w:r w:rsidRPr="00076ACF">
        <w:rPr>
          <w:rFonts w:ascii="Arial" w:hAnsi="Arial" w:cs="Arial"/>
          <w:sz w:val="20"/>
          <w:szCs w:val="20"/>
        </w:rPr>
        <w:t xml:space="preserve"> in terms of employment (average share of 28%). The banking sector is projected to create up to 2 million new jobs in the next 5-10 </w:t>
      </w:r>
      <w:r w:rsidR="000D0810" w:rsidRPr="00076ACF">
        <w:rPr>
          <w:rFonts w:ascii="Arial" w:hAnsi="Arial" w:cs="Arial"/>
          <w:sz w:val="20"/>
          <w:szCs w:val="20"/>
        </w:rPr>
        <w:t>years.</w:t>
      </w:r>
    </w:p>
    <w:p w:rsidR="001B11D0" w:rsidRPr="00076ACF" w:rsidRDefault="001B11D0" w:rsidP="00076ACF">
      <w:pPr>
        <w:spacing w:after="0" w:line="276" w:lineRule="auto"/>
        <w:jc w:val="both"/>
        <w:rPr>
          <w:rFonts w:ascii="Arial" w:hAnsi="Arial" w:cs="Arial"/>
          <w:sz w:val="20"/>
          <w:szCs w:val="20"/>
        </w:rPr>
      </w:pPr>
    </w:p>
    <w:p w:rsidR="001B11D0" w:rsidRPr="00076ACF" w:rsidRDefault="001B11D0" w:rsidP="00076ACF">
      <w:pPr>
        <w:spacing w:after="0" w:line="276" w:lineRule="auto"/>
        <w:jc w:val="both"/>
        <w:rPr>
          <w:rFonts w:ascii="Arial" w:hAnsi="Arial" w:cs="Arial"/>
          <w:sz w:val="20"/>
          <w:szCs w:val="20"/>
        </w:rPr>
      </w:pPr>
    </w:p>
    <w:p w:rsidR="001B11D0" w:rsidRPr="00425E6F" w:rsidRDefault="00425E6F" w:rsidP="00425E6F">
      <w:pPr>
        <w:spacing w:after="0" w:line="276" w:lineRule="auto"/>
        <w:rPr>
          <w:rFonts w:ascii="Arial" w:hAnsi="Arial" w:cs="Arial"/>
          <w:b/>
          <w:sz w:val="24"/>
          <w:szCs w:val="20"/>
          <w:u w:val="single"/>
        </w:rPr>
      </w:pPr>
      <w:r w:rsidRPr="00425E6F">
        <w:rPr>
          <w:rFonts w:ascii="Arial" w:hAnsi="Arial" w:cs="Arial"/>
          <w:b/>
          <w:sz w:val="24"/>
          <w:szCs w:val="20"/>
          <w:u w:val="single"/>
        </w:rPr>
        <w:t>Effectiveness Of Services In Banking Sector :</w:t>
      </w:r>
    </w:p>
    <w:p w:rsidR="001B11D0" w:rsidRPr="00076ACF" w:rsidRDefault="001B11D0" w:rsidP="00076ACF">
      <w:pPr>
        <w:spacing w:after="0" w:line="276" w:lineRule="auto"/>
        <w:jc w:val="both"/>
        <w:rPr>
          <w:rFonts w:ascii="Arial" w:hAnsi="Arial" w:cs="Arial"/>
          <w:sz w:val="20"/>
          <w:szCs w:val="20"/>
        </w:rPr>
      </w:pPr>
    </w:p>
    <w:p w:rsidR="008108C2" w:rsidRDefault="008108C2" w:rsidP="00076ACF">
      <w:pPr>
        <w:spacing w:after="0" w:line="276" w:lineRule="auto"/>
        <w:jc w:val="both"/>
        <w:rPr>
          <w:rFonts w:ascii="Arial" w:hAnsi="Arial" w:cs="Arial"/>
          <w:sz w:val="20"/>
          <w:szCs w:val="20"/>
        </w:rPr>
      </w:pPr>
      <w:r w:rsidRPr="00076ACF">
        <w:rPr>
          <w:rFonts w:ascii="Arial" w:hAnsi="Arial" w:cs="Arial"/>
          <w:sz w:val="20"/>
          <w:szCs w:val="20"/>
        </w:rPr>
        <w:t>Banks offer a large number of products and services across retail, wholesale and treasury segments. They are as follows :</w:t>
      </w: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Default="00076ACF" w:rsidP="00076ACF">
      <w:pPr>
        <w:spacing w:after="0" w:line="276" w:lineRule="auto"/>
        <w:jc w:val="both"/>
        <w:rPr>
          <w:rFonts w:ascii="Arial" w:hAnsi="Arial" w:cs="Arial"/>
          <w:sz w:val="20"/>
          <w:szCs w:val="20"/>
        </w:rPr>
      </w:pPr>
    </w:p>
    <w:p w:rsidR="00076ACF" w:rsidRPr="00076ACF" w:rsidRDefault="00076ACF" w:rsidP="00076ACF">
      <w:pPr>
        <w:spacing w:after="0" w:line="276" w:lineRule="auto"/>
        <w:jc w:val="both"/>
        <w:rPr>
          <w:rFonts w:ascii="Arial" w:hAnsi="Arial" w:cs="Arial"/>
          <w:sz w:val="20"/>
          <w:szCs w:val="20"/>
        </w:rPr>
      </w:pPr>
    </w:p>
    <w:p w:rsidR="008108C2" w:rsidRPr="00076ACF" w:rsidRDefault="008108C2" w:rsidP="00076ACF">
      <w:pPr>
        <w:spacing w:after="0" w:line="276" w:lineRule="auto"/>
        <w:jc w:val="both"/>
        <w:rPr>
          <w:rFonts w:ascii="Arial" w:hAnsi="Arial" w:cs="Arial"/>
          <w:sz w:val="20"/>
          <w:szCs w:val="20"/>
        </w:rPr>
      </w:pPr>
    </w:p>
    <w:p w:rsidR="006F42CD" w:rsidRPr="00076ACF" w:rsidRDefault="006F42CD" w:rsidP="00076ACF">
      <w:pPr>
        <w:pStyle w:val="ListParagraph"/>
        <w:spacing w:after="0" w:line="276" w:lineRule="auto"/>
        <w:jc w:val="both"/>
        <w:rPr>
          <w:rFonts w:ascii="Arial" w:hAnsi="Arial" w:cs="Arial"/>
          <w:b/>
          <w:sz w:val="20"/>
          <w:szCs w:val="20"/>
          <w:u w:val="single"/>
        </w:rPr>
      </w:pPr>
    </w:p>
    <w:p w:rsidR="006F42CD" w:rsidRPr="00076ACF" w:rsidRDefault="006F42CD" w:rsidP="00076ACF">
      <w:pPr>
        <w:pStyle w:val="ListParagraph"/>
        <w:spacing w:after="0" w:line="276" w:lineRule="auto"/>
        <w:jc w:val="both"/>
        <w:rPr>
          <w:rFonts w:ascii="Arial" w:hAnsi="Arial" w:cs="Arial"/>
          <w:b/>
          <w:sz w:val="20"/>
          <w:szCs w:val="20"/>
          <w:u w:val="single"/>
        </w:rPr>
      </w:pPr>
    </w:p>
    <w:p w:rsidR="006F42CD" w:rsidRPr="00076ACF" w:rsidRDefault="006F42CD" w:rsidP="00076ACF">
      <w:pPr>
        <w:pStyle w:val="ListParagraph"/>
        <w:spacing w:after="0" w:line="276" w:lineRule="auto"/>
        <w:jc w:val="both"/>
        <w:rPr>
          <w:rFonts w:ascii="Arial" w:hAnsi="Arial" w:cs="Arial"/>
          <w:b/>
          <w:sz w:val="20"/>
          <w:szCs w:val="20"/>
          <w:u w:val="single"/>
        </w:rPr>
      </w:pPr>
    </w:p>
    <w:p w:rsidR="006F42CD" w:rsidRPr="00076ACF" w:rsidRDefault="006F42CD" w:rsidP="00076ACF">
      <w:pPr>
        <w:spacing w:after="0" w:line="276" w:lineRule="auto"/>
        <w:jc w:val="both"/>
        <w:rPr>
          <w:rFonts w:ascii="Arial" w:hAnsi="Arial" w:cs="Arial"/>
          <w:b/>
          <w:sz w:val="20"/>
          <w:szCs w:val="20"/>
          <w:u w:val="single"/>
        </w:rPr>
      </w:pPr>
      <w:r w:rsidRPr="00076ACF">
        <w:rPr>
          <w:rFonts w:ascii="Arial" w:hAnsi="Arial" w:cs="Arial"/>
          <w:noProof/>
          <w:sz w:val="20"/>
          <w:szCs w:val="20"/>
        </w:rPr>
        <w:drawing>
          <wp:anchor distT="0" distB="0" distL="114300" distR="114300" simplePos="0" relativeHeight="251660288" behindDoc="0" locked="0" layoutInCell="1" allowOverlap="1">
            <wp:simplePos x="0" y="0"/>
            <wp:positionH relativeFrom="margin">
              <wp:posOffset>393700</wp:posOffset>
            </wp:positionH>
            <wp:positionV relativeFrom="margin">
              <wp:posOffset>-266700</wp:posOffset>
            </wp:positionV>
            <wp:extent cx="5654040" cy="4562475"/>
            <wp:effectExtent l="1905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4040" cy="4562475"/>
                    </a:xfrm>
                    <a:prstGeom prst="rect">
                      <a:avLst/>
                    </a:prstGeom>
                    <a:noFill/>
                    <a:ln>
                      <a:noFill/>
                    </a:ln>
                  </pic:spPr>
                </pic:pic>
              </a:graphicData>
            </a:graphic>
          </wp:anchor>
        </w:drawing>
      </w:r>
    </w:p>
    <w:p w:rsidR="006F42CD" w:rsidRPr="00076ACF" w:rsidRDefault="006F42CD" w:rsidP="00076ACF">
      <w:pPr>
        <w:pStyle w:val="ListParagraph"/>
        <w:numPr>
          <w:ilvl w:val="0"/>
          <w:numId w:val="14"/>
        </w:numPr>
        <w:spacing w:after="0" w:line="240" w:lineRule="auto"/>
        <w:jc w:val="both"/>
        <w:rPr>
          <w:rFonts w:ascii="Arial" w:hAnsi="Arial" w:cs="Arial"/>
          <w:b/>
          <w:sz w:val="20"/>
          <w:szCs w:val="20"/>
          <w:u w:val="single"/>
        </w:rPr>
      </w:pPr>
      <w:r w:rsidRPr="00076ACF">
        <w:rPr>
          <w:rFonts w:ascii="Arial" w:hAnsi="Arial" w:cs="Arial"/>
          <w:b/>
          <w:sz w:val="20"/>
          <w:szCs w:val="20"/>
          <w:u w:val="single"/>
        </w:rPr>
        <w:t>Retail Banking :</w:t>
      </w:r>
    </w:p>
    <w:p w:rsidR="006F42CD" w:rsidRPr="00076ACF" w:rsidRDefault="006F42CD" w:rsidP="00076ACF">
      <w:pPr>
        <w:spacing w:after="0" w:line="240" w:lineRule="auto"/>
        <w:jc w:val="both"/>
        <w:rPr>
          <w:rFonts w:ascii="Arial" w:hAnsi="Arial" w:cs="Arial"/>
          <w:sz w:val="20"/>
          <w:szCs w:val="20"/>
        </w:rPr>
      </w:pPr>
    </w:p>
    <w:p w:rsidR="006F42CD" w:rsidRPr="00076ACF" w:rsidRDefault="006F42CD" w:rsidP="00076ACF">
      <w:pPr>
        <w:spacing w:after="0" w:line="240" w:lineRule="auto"/>
        <w:jc w:val="both"/>
        <w:rPr>
          <w:rFonts w:ascii="Arial" w:hAnsi="Arial" w:cs="Arial"/>
          <w:sz w:val="20"/>
          <w:szCs w:val="20"/>
        </w:rPr>
      </w:pPr>
      <w:r w:rsidRPr="00076ACF">
        <w:rPr>
          <w:rFonts w:ascii="Arial" w:hAnsi="Arial" w:cs="Arial"/>
          <w:bCs/>
          <w:sz w:val="20"/>
          <w:szCs w:val="20"/>
        </w:rPr>
        <w:t>Retail banking</w:t>
      </w:r>
      <w:r w:rsidRPr="00076ACF">
        <w:rPr>
          <w:rFonts w:ascii="Arial" w:hAnsi="Arial" w:cs="Arial"/>
          <w:sz w:val="20"/>
          <w:szCs w:val="20"/>
        </w:rPr>
        <w:t> is when a bank executes transactions directly with consumers, rather than corporations or other banks. Services include savings and transactional accounts, mortgages, personal loans, debit cards, and credit cards. The term is generally used to distinguish these banking services from investment banking, commercial banking orwholesale banking. It may also be used to refer to a division of a bank dealing with retail customers and can also be termed as Personal Banking services.</w:t>
      </w:r>
    </w:p>
    <w:p w:rsidR="008108C2" w:rsidRPr="00076ACF" w:rsidRDefault="008108C2" w:rsidP="00076ACF">
      <w:pPr>
        <w:pStyle w:val="ListParagraph"/>
        <w:numPr>
          <w:ilvl w:val="0"/>
          <w:numId w:val="14"/>
        </w:numPr>
        <w:spacing w:after="0" w:line="240" w:lineRule="auto"/>
        <w:jc w:val="both"/>
        <w:rPr>
          <w:rFonts w:ascii="Arial" w:hAnsi="Arial" w:cs="Arial"/>
          <w:b/>
          <w:sz w:val="20"/>
          <w:szCs w:val="20"/>
          <w:u w:val="single"/>
        </w:rPr>
      </w:pPr>
      <w:r w:rsidRPr="00076ACF">
        <w:rPr>
          <w:rFonts w:ascii="Arial" w:hAnsi="Arial" w:cs="Arial"/>
          <w:b/>
          <w:sz w:val="20"/>
          <w:szCs w:val="20"/>
          <w:u w:val="single"/>
        </w:rPr>
        <w:t>Wholesale Banking :</w:t>
      </w:r>
    </w:p>
    <w:p w:rsidR="008108C2" w:rsidRPr="00076ACF" w:rsidRDefault="008108C2" w:rsidP="00076ACF">
      <w:pPr>
        <w:pStyle w:val="NormalWeb"/>
        <w:shd w:val="clear" w:color="auto" w:fill="FFFFFF"/>
        <w:spacing w:before="120" w:beforeAutospacing="0" w:after="0" w:afterAutospacing="0" w:line="336" w:lineRule="atLeast"/>
        <w:jc w:val="both"/>
        <w:rPr>
          <w:rFonts w:ascii="Arial" w:hAnsi="Arial" w:cs="Arial"/>
          <w:color w:val="252525"/>
          <w:sz w:val="20"/>
          <w:szCs w:val="20"/>
        </w:rPr>
      </w:pPr>
      <w:r w:rsidRPr="00076ACF">
        <w:rPr>
          <w:rFonts w:ascii="Arial" w:hAnsi="Arial" w:cs="Arial"/>
          <w:bCs/>
          <w:color w:val="252525"/>
          <w:sz w:val="20"/>
          <w:szCs w:val="20"/>
        </w:rPr>
        <w:t>Wholesale banking</w:t>
      </w:r>
      <w:r w:rsidRPr="00076ACF">
        <w:rPr>
          <w:rStyle w:val="apple-converted-space"/>
          <w:rFonts w:ascii="Arial" w:hAnsi="Arial" w:cs="Arial"/>
          <w:color w:val="252525"/>
          <w:sz w:val="20"/>
          <w:szCs w:val="20"/>
        </w:rPr>
        <w:t> </w:t>
      </w:r>
      <w:r w:rsidRPr="00076ACF">
        <w:rPr>
          <w:rFonts w:ascii="Arial" w:hAnsi="Arial" w:cs="Arial"/>
          <w:color w:val="252525"/>
          <w:sz w:val="20"/>
          <w:szCs w:val="20"/>
        </w:rPr>
        <w:t xml:space="preserve">is the provision of services by banks to </w:t>
      </w:r>
      <w:r w:rsidR="006F42CD" w:rsidRPr="00076ACF">
        <w:rPr>
          <w:rFonts w:ascii="Arial" w:hAnsi="Arial" w:cs="Arial"/>
          <w:color w:val="252525"/>
          <w:sz w:val="20"/>
          <w:szCs w:val="20"/>
        </w:rPr>
        <w:t>organizations</w:t>
      </w:r>
      <w:r w:rsidRPr="00076ACF">
        <w:rPr>
          <w:rFonts w:ascii="Arial" w:hAnsi="Arial" w:cs="Arial"/>
          <w:color w:val="252525"/>
          <w:sz w:val="20"/>
          <w:szCs w:val="20"/>
        </w:rPr>
        <w:t xml:space="preserve"> such as</w:t>
      </w:r>
      <w:r w:rsidRPr="00076ACF">
        <w:rPr>
          <w:rStyle w:val="apple-converted-space"/>
          <w:rFonts w:ascii="Arial" w:hAnsi="Arial" w:cs="Arial"/>
          <w:color w:val="252525"/>
          <w:sz w:val="20"/>
          <w:szCs w:val="20"/>
        </w:rPr>
        <w:t> </w:t>
      </w:r>
      <w:r w:rsidRPr="00076ACF">
        <w:rPr>
          <w:rFonts w:ascii="Arial" w:hAnsi="Arial" w:cs="Arial"/>
          <w:color w:val="252525"/>
          <w:sz w:val="20"/>
          <w:szCs w:val="20"/>
        </w:rPr>
        <w:t>Mortgage Brokers, large corporate clients, mid-sized companies,</w:t>
      </w:r>
      <w:r w:rsidRPr="00076ACF">
        <w:rPr>
          <w:rStyle w:val="apple-converted-space"/>
          <w:rFonts w:ascii="Arial" w:hAnsi="Arial" w:cs="Arial"/>
          <w:color w:val="252525"/>
          <w:sz w:val="20"/>
          <w:szCs w:val="20"/>
        </w:rPr>
        <w:t> </w:t>
      </w:r>
      <w:r w:rsidRPr="00076ACF">
        <w:rPr>
          <w:rFonts w:ascii="Arial" w:hAnsi="Arial" w:cs="Arial"/>
          <w:color w:val="252525"/>
          <w:sz w:val="20"/>
          <w:szCs w:val="20"/>
        </w:rPr>
        <w:t>real estate developers</w:t>
      </w:r>
      <w:r w:rsidRPr="00076ACF">
        <w:rPr>
          <w:rStyle w:val="apple-converted-space"/>
          <w:rFonts w:ascii="Arial" w:hAnsi="Arial" w:cs="Arial"/>
          <w:color w:val="252525"/>
          <w:sz w:val="20"/>
          <w:szCs w:val="20"/>
        </w:rPr>
        <w:t> </w:t>
      </w:r>
      <w:r w:rsidRPr="00076ACF">
        <w:rPr>
          <w:rFonts w:ascii="Arial" w:hAnsi="Arial" w:cs="Arial"/>
          <w:color w:val="252525"/>
          <w:sz w:val="20"/>
          <w:szCs w:val="20"/>
        </w:rPr>
        <w:t>and</w:t>
      </w:r>
      <w:r w:rsidRPr="00076ACF">
        <w:rPr>
          <w:rStyle w:val="apple-converted-space"/>
          <w:rFonts w:ascii="Arial" w:hAnsi="Arial" w:cs="Arial"/>
          <w:color w:val="252525"/>
          <w:sz w:val="20"/>
          <w:szCs w:val="20"/>
        </w:rPr>
        <w:t> </w:t>
      </w:r>
      <w:r w:rsidRPr="00076ACF">
        <w:rPr>
          <w:rFonts w:ascii="Arial" w:hAnsi="Arial" w:cs="Arial"/>
          <w:color w:val="252525"/>
          <w:sz w:val="20"/>
          <w:szCs w:val="20"/>
        </w:rPr>
        <w:t>investors, international trade finance businesses,</w:t>
      </w:r>
      <w:r w:rsidRPr="00076ACF">
        <w:rPr>
          <w:rStyle w:val="apple-converted-space"/>
          <w:rFonts w:ascii="Arial" w:hAnsi="Arial" w:cs="Arial"/>
          <w:color w:val="252525"/>
          <w:sz w:val="20"/>
          <w:szCs w:val="20"/>
        </w:rPr>
        <w:t> </w:t>
      </w:r>
      <w:r w:rsidRPr="00076ACF">
        <w:rPr>
          <w:rFonts w:ascii="Arial" w:hAnsi="Arial" w:cs="Arial"/>
          <w:color w:val="252525"/>
          <w:sz w:val="20"/>
          <w:szCs w:val="20"/>
        </w:rPr>
        <w:t>institutional customers</w:t>
      </w:r>
      <w:r w:rsidRPr="00076ACF">
        <w:rPr>
          <w:rStyle w:val="apple-converted-space"/>
          <w:rFonts w:ascii="Arial" w:hAnsi="Arial" w:cs="Arial"/>
          <w:color w:val="252525"/>
          <w:sz w:val="20"/>
          <w:szCs w:val="20"/>
        </w:rPr>
        <w:t> </w:t>
      </w:r>
      <w:r w:rsidRPr="00076ACF">
        <w:rPr>
          <w:rFonts w:ascii="Arial" w:hAnsi="Arial" w:cs="Arial"/>
          <w:color w:val="252525"/>
          <w:sz w:val="20"/>
          <w:szCs w:val="20"/>
        </w:rPr>
        <w:t>(such as</w:t>
      </w:r>
      <w:r w:rsidRPr="00076ACF">
        <w:rPr>
          <w:rStyle w:val="apple-converted-space"/>
          <w:rFonts w:ascii="Arial" w:hAnsi="Arial" w:cs="Arial"/>
          <w:color w:val="252525"/>
          <w:sz w:val="20"/>
          <w:szCs w:val="20"/>
        </w:rPr>
        <w:t> </w:t>
      </w:r>
      <w:r w:rsidRPr="00076ACF">
        <w:rPr>
          <w:rFonts w:ascii="Arial" w:hAnsi="Arial" w:cs="Arial"/>
          <w:color w:val="252525"/>
          <w:sz w:val="20"/>
          <w:szCs w:val="20"/>
        </w:rPr>
        <w:t>pension funds</w:t>
      </w:r>
      <w:r w:rsidRPr="00076ACF">
        <w:rPr>
          <w:rStyle w:val="apple-converted-space"/>
          <w:rFonts w:ascii="Arial" w:hAnsi="Arial" w:cs="Arial"/>
          <w:color w:val="252525"/>
          <w:sz w:val="20"/>
          <w:szCs w:val="20"/>
        </w:rPr>
        <w:t> </w:t>
      </w:r>
      <w:r w:rsidRPr="00076ACF">
        <w:rPr>
          <w:rFonts w:ascii="Arial" w:hAnsi="Arial" w:cs="Arial"/>
          <w:color w:val="252525"/>
          <w:sz w:val="20"/>
          <w:szCs w:val="20"/>
        </w:rPr>
        <w:t xml:space="preserve">and government entities/agencies), and services offered to other banks or other financial institutions.Modern </w:t>
      </w:r>
      <w:r w:rsidR="006F42CD" w:rsidRPr="00076ACF">
        <w:rPr>
          <w:rFonts w:ascii="Arial" w:hAnsi="Arial" w:cs="Arial"/>
          <w:color w:val="252525"/>
          <w:sz w:val="20"/>
          <w:szCs w:val="20"/>
        </w:rPr>
        <w:t xml:space="preserve">wholesale banks are engaged in </w:t>
      </w:r>
      <w:r w:rsidRPr="00076ACF">
        <w:rPr>
          <w:rFonts w:ascii="Arial" w:hAnsi="Arial" w:cs="Arial"/>
          <w:color w:val="252525"/>
          <w:sz w:val="20"/>
          <w:szCs w:val="20"/>
        </w:rPr>
        <w:t>finance wholesaling, underwriting, market making, consultancy, mergers an</w:t>
      </w:r>
      <w:r w:rsidR="006F42CD" w:rsidRPr="00076ACF">
        <w:rPr>
          <w:rFonts w:ascii="Arial" w:hAnsi="Arial" w:cs="Arial"/>
          <w:color w:val="252525"/>
          <w:sz w:val="20"/>
          <w:szCs w:val="20"/>
        </w:rPr>
        <w:t>d acquisitions, fund management, etc.</w:t>
      </w:r>
    </w:p>
    <w:p w:rsidR="008108C2" w:rsidRPr="00076ACF" w:rsidRDefault="008108C2" w:rsidP="00076ACF">
      <w:pPr>
        <w:pStyle w:val="ListParagraph"/>
        <w:numPr>
          <w:ilvl w:val="0"/>
          <w:numId w:val="14"/>
        </w:numPr>
        <w:spacing w:after="0" w:line="276" w:lineRule="auto"/>
        <w:jc w:val="both"/>
        <w:rPr>
          <w:rFonts w:ascii="Arial" w:hAnsi="Arial" w:cs="Arial"/>
          <w:b/>
          <w:sz w:val="20"/>
          <w:szCs w:val="20"/>
          <w:u w:val="single"/>
        </w:rPr>
      </w:pPr>
      <w:r w:rsidRPr="00076ACF">
        <w:rPr>
          <w:rFonts w:ascii="Arial" w:hAnsi="Arial" w:cs="Arial"/>
          <w:b/>
          <w:sz w:val="20"/>
          <w:szCs w:val="20"/>
          <w:u w:val="single"/>
        </w:rPr>
        <w:t>Treasury Operations :</w:t>
      </w:r>
    </w:p>
    <w:p w:rsidR="006F42CD" w:rsidRPr="00076ACF" w:rsidRDefault="006F42CD" w:rsidP="00076ACF">
      <w:pPr>
        <w:spacing w:after="0" w:line="276" w:lineRule="auto"/>
        <w:jc w:val="both"/>
        <w:rPr>
          <w:rFonts w:ascii="Arial" w:hAnsi="Arial" w:cs="Arial"/>
          <w:sz w:val="20"/>
          <w:szCs w:val="20"/>
        </w:rPr>
      </w:pPr>
      <w:r w:rsidRPr="00076ACF">
        <w:rPr>
          <w:rFonts w:ascii="Arial" w:hAnsi="Arial" w:cs="Arial"/>
          <w:bCs/>
          <w:sz w:val="20"/>
          <w:szCs w:val="20"/>
        </w:rPr>
        <w:t>Treasury Operations</w:t>
      </w:r>
      <w:r w:rsidRPr="00076ACF">
        <w:rPr>
          <w:rFonts w:ascii="Arial" w:hAnsi="Arial" w:cs="Arial"/>
          <w:sz w:val="20"/>
          <w:szCs w:val="20"/>
        </w:rPr>
        <w:t xml:space="preserve"> include management of an enterprise's holdings, with the ultimate goal of maximizing the firm's liquidity andmodifying its operational, financial </w:t>
      </w:r>
      <w:r w:rsidRPr="00076ACF">
        <w:rPr>
          <w:rFonts w:ascii="Arial" w:hAnsi="Arial" w:cs="Arial"/>
          <w:sz w:val="20"/>
          <w:szCs w:val="20"/>
        </w:rPr>
        <w:lastRenderedPageBreak/>
        <w:t xml:space="preserve">and reputational risk. Treasury Management includes a firm's collections, disbursements, concentration, investment and funding activities. In larger firms, it may also include trading in bonds, currencies, financial derivatives and the associated financial risk management.Most banks have whole departments devoted to treasury management and supporting their clients' needs in this area. </w:t>
      </w:r>
    </w:p>
    <w:p w:rsidR="004E01D8" w:rsidRPr="00076ACF" w:rsidRDefault="004E01D8" w:rsidP="00076ACF">
      <w:pPr>
        <w:spacing w:after="0" w:line="276" w:lineRule="auto"/>
        <w:jc w:val="both"/>
        <w:rPr>
          <w:rFonts w:ascii="Arial" w:hAnsi="Arial" w:cs="Arial"/>
          <w:sz w:val="20"/>
          <w:szCs w:val="20"/>
        </w:rPr>
      </w:pPr>
    </w:p>
    <w:p w:rsidR="004E01D8" w:rsidRPr="00076ACF" w:rsidRDefault="004E01D8" w:rsidP="00076ACF">
      <w:pPr>
        <w:spacing w:after="0" w:line="276" w:lineRule="auto"/>
        <w:jc w:val="both"/>
        <w:rPr>
          <w:rFonts w:ascii="Arial" w:hAnsi="Arial" w:cs="Arial"/>
          <w:b/>
          <w:sz w:val="20"/>
          <w:szCs w:val="20"/>
        </w:rPr>
      </w:pPr>
      <w:r w:rsidRPr="00076ACF">
        <w:rPr>
          <w:rFonts w:ascii="Arial" w:hAnsi="Arial" w:cs="Arial"/>
          <w:b/>
          <w:sz w:val="20"/>
          <w:szCs w:val="20"/>
        </w:rPr>
        <w:t>Traditional Services Offered By Banks :</w:t>
      </w:r>
    </w:p>
    <w:p w:rsidR="004E01D8" w:rsidRPr="00076ACF" w:rsidRDefault="004E01D8" w:rsidP="00076ACF">
      <w:pPr>
        <w:pStyle w:val="ListParagraph"/>
        <w:numPr>
          <w:ilvl w:val="0"/>
          <w:numId w:val="15"/>
        </w:numPr>
        <w:spacing w:after="0" w:line="276" w:lineRule="auto"/>
        <w:jc w:val="both"/>
        <w:rPr>
          <w:rFonts w:ascii="Arial" w:hAnsi="Arial" w:cs="Arial"/>
          <w:sz w:val="20"/>
          <w:szCs w:val="20"/>
        </w:rPr>
      </w:pPr>
      <w:r w:rsidRPr="00076ACF">
        <w:rPr>
          <w:rFonts w:ascii="Arial" w:hAnsi="Arial" w:cs="Arial"/>
          <w:sz w:val="20"/>
          <w:szCs w:val="20"/>
        </w:rPr>
        <w:t>Savings Deposits</w:t>
      </w:r>
    </w:p>
    <w:p w:rsidR="004E01D8" w:rsidRPr="00076ACF" w:rsidRDefault="004E01D8" w:rsidP="00076ACF">
      <w:pPr>
        <w:pStyle w:val="ListParagraph"/>
        <w:numPr>
          <w:ilvl w:val="0"/>
          <w:numId w:val="15"/>
        </w:numPr>
        <w:spacing w:after="0" w:line="276" w:lineRule="auto"/>
        <w:jc w:val="both"/>
        <w:rPr>
          <w:rFonts w:ascii="Arial" w:hAnsi="Arial" w:cs="Arial"/>
          <w:sz w:val="20"/>
          <w:szCs w:val="20"/>
        </w:rPr>
      </w:pPr>
      <w:r w:rsidRPr="00076ACF">
        <w:rPr>
          <w:rFonts w:ascii="Arial" w:hAnsi="Arial" w:cs="Arial"/>
          <w:sz w:val="20"/>
          <w:szCs w:val="20"/>
        </w:rPr>
        <w:t>Currency Exchange</w:t>
      </w:r>
    </w:p>
    <w:p w:rsidR="004E01D8" w:rsidRPr="00076ACF" w:rsidRDefault="004E01D8" w:rsidP="00076ACF">
      <w:pPr>
        <w:pStyle w:val="ListParagraph"/>
        <w:numPr>
          <w:ilvl w:val="0"/>
          <w:numId w:val="15"/>
        </w:numPr>
        <w:spacing w:after="0" w:line="276" w:lineRule="auto"/>
        <w:jc w:val="both"/>
        <w:rPr>
          <w:rFonts w:ascii="Arial" w:hAnsi="Arial" w:cs="Arial"/>
          <w:sz w:val="20"/>
          <w:szCs w:val="20"/>
        </w:rPr>
      </w:pPr>
      <w:r w:rsidRPr="00076ACF">
        <w:rPr>
          <w:rFonts w:ascii="Arial" w:hAnsi="Arial" w:cs="Arial"/>
          <w:sz w:val="20"/>
          <w:szCs w:val="20"/>
        </w:rPr>
        <w:t>Business Or Personal Loans</w:t>
      </w:r>
    </w:p>
    <w:p w:rsidR="004E01D8" w:rsidRPr="00076ACF" w:rsidRDefault="004E01D8" w:rsidP="00076ACF">
      <w:pPr>
        <w:pStyle w:val="ListParagraph"/>
        <w:numPr>
          <w:ilvl w:val="0"/>
          <w:numId w:val="15"/>
        </w:numPr>
        <w:spacing w:after="0" w:line="276" w:lineRule="auto"/>
        <w:jc w:val="both"/>
        <w:rPr>
          <w:rFonts w:ascii="Arial" w:hAnsi="Arial" w:cs="Arial"/>
          <w:sz w:val="20"/>
          <w:szCs w:val="20"/>
        </w:rPr>
      </w:pPr>
      <w:r w:rsidRPr="00076ACF">
        <w:rPr>
          <w:rFonts w:ascii="Arial" w:hAnsi="Arial" w:cs="Arial"/>
          <w:sz w:val="20"/>
          <w:szCs w:val="20"/>
        </w:rPr>
        <w:t>Safekeeping Of Valuables</w:t>
      </w:r>
    </w:p>
    <w:p w:rsidR="004E01D8" w:rsidRPr="00076ACF" w:rsidRDefault="004E01D8" w:rsidP="00076ACF">
      <w:pPr>
        <w:pStyle w:val="ListParagraph"/>
        <w:numPr>
          <w:ilvl w:val="0"/>
          <w:numId w:val="15"/>
        </w:numPr>
        <w:spacing w:after="0" w:line="276" w:lineRule="auto"/>
        <w:jc w:val="both"/>
        <w:rPr>
          <w:rFonts w:ascii="Arial" w:hAnsi="Arial" w:cs="Arial"/>
          <w:sz w:val="20"/>
          <w:szCs w:val="20"/>
        </w:rPr>
      </w:pPr>
      <w:r w:rsidRPr="00076ACF">
        <w:rPr>
          <w:rFonts w:ascii="Arial" w:hAnsi="Arial" w:cs="Arial"/>
          <w:sz w:val="20"/>
          <w:szCs w:val="20"/>
        </w:rPr>
        <w:t>Offering Financial Services For A Fee</w:t>
      </w:r>
    </w:p>
    <w:p w:rsidR="004E01D8" w:rsidRPr="00076ACF" w:rsidRDefault="004E01D8" w:rsidP="00076ACF">
      <w:pPr>
        <w:spacing w:after="0" w:line="276" w:lineRule="auto"/>
        <w:jc w:val="both"/>
        <w:rPr>
          <w:rFonts w:ascii="Arial" w:hAnsi="Arial" w:cs="Arial"/>
          <w:b/>
          <w:sz w:val="20"/>
          <w:szCs w:val="20"/>
        </w:rPr>
      </w:pPr>
    </w:p>
    <w:p w:rsidR="004E01D8" w:rsidRPr="00076ACF" w:rsidRDefault="004E01D8" w:rsidP="00076ACF">
      <w:pPr>
        <w:spacing w:after="0" w:line="276" w:lineRule="auto"/>
        <w:jc w:val="both"/>
        <w:rPr>
          <w:rFonts w:ascii="Arial" w:hAnsi="Arial" w:cs="Arial"/>
          <w:b/>
          <w:sz w:val="20"/>
          <w:szCs w:val="20"/>
        </w:rPr>
      </w:pPr>
      <w:r w:rsidRPr="00076ACF">
        <w:rPr>
          <w:rFonts w:ascii="Arial" w:hAnsi="Arial" w:cs="Arial"/>
          <w:b/>
          <w:sz w:val="20"/>
          <w:szCs w:val="20"/>
        </w:rPr>
        <w:t>New Services Offered By Banks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Financial Advising</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Credit, Debit And Gift Cards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Cash Management</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Equipment Leasing</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Venture Capital Loans And Private Equity Funds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Insurance Services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Retirement Plans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Equity Trading And Investment Services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Mutual Funds And Annuities</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Investment Banking</w:t>
      </w:r>
    </w:p>
    <w:p w:rsidR="004E01D8" w:rsidRPr="00076ACF" w:rsidRDefault="004E01D8" w:rsidP="00076ACF">
      <w:pPr>
        <w:pStyle w:val="ListParagraph"/>
        <w:numPr>
          <w:ilvl w:val="0"/>
          <w:numId w:val="16"/>
        </w:numPr>
        <w:spacing w:after="0" w:line="276" w:lineRule="auto"/>
        <w:jc w:val="both"/>
        <w:rPr>
          <w:rFonts w:ascii="Arial" w:hAnsi="Arial" w:cs="Arial"/>
          <w:sz w:val="20"/>
          <w:szCs w:val="20"/>
        </w:rPr>
      </w:pPr>
      <w:r w:rsidRPr="00076ACF">
        <w:rPr>
          <w:rFonts w:ascii="Arial" w:hAnsi="Arial" w:cs="Arial"/>
          <w:sz w:val="20"/>
          <w:szCs w:val="20"/>
        </w:rPr>
        <w:t xml:space="preserve">Wealth Management </w:t>
      </w:r>
    </w:p>
    <w:p w:rsidR="00AD3E83" w:rsidRPr="00076ACF" w:rsidRDefault="00AD3E83" w:rsidP="00076ACF">
      <w:pPr>
        <w:spacing w:after="0" w:line="276" w:lineRule="auto"/>
        <w:jc w:val="both"/>
        <w:rPr>
          <w:rFonts w:ascii="Arial" w:hAnsi="Arial" w:cs="Arial"/>
          <w:sz w:val="20"/>
          <w:szCs w:val="20"/>
        </w:rPr>
      </w:pPr>
    </w:p>
    <w:p w:rsidR="00AD3E83" w:rsidRPr="00076ACF" w:rsidRDefault="00AD3E83" w:rsidP="00076ACF">
      <w:pPr>
        <w:spacing w:after="0" w:line="276" w:lineRule="auto"/>
        <w:jc w:val="center"/>
        <w:rPr>
          <w:rFonts w:ascii="Arial" w:hAnsi="Arial" w:cs="Arial"/>
          <w:b/>
          <w:sz w:val="20"/>
          <w:szCs w:val="20"/>
          <w:u w:val="single"/>
        </w:rPr>
      </w:pPr>
      <w:r w:rsidRPr="00076ACF">
        <w:rPr>
          <w:rFonts w:ascii="Arial" w:hAnsi="Arial" w:cs="Arial"/>
          <w:b/>
          <w:sz w:val="20"/>
          <w:szCs w:val="20"/>
          <w:u w:val="single"/>
        </w:rPr>
        <w:t>-: CURRENT SCENARIO OF SERVICES IN BANKING SECTOR :-</w:t>
      </w:r>
    </w:p>
    <w:p w:rsidR="00AD3E83" w:rsidRPr="00076ACF" w:rsidRDefault="00AD3E83" w:rsidP="00076ACF">
      <w:pPr>
        <w:spacing w:after="0" w:line="276" w:lineRule="auto"/>
        <w:jc w:val="center"/>
        <w:rPr>
          <w:rFonts w:ascii="Arial" w:hAnsi="Arial" w:cs="Arial"/>
          <w:b/>
          <w:sz w:val="20"/>
          <w:szCs w:val="20"/>
          <w:u w:val="single"/>
        </w:rPr>
      </w:pPr>
    </w:p>
    <w:p w:rsidR="004C1CEB" w:rsidRPr="00076ACF" w:rsidRDefault="008E6657" w:rsidP="00076ACF">
      <w:pPr>
        <w:spacing w:after="0" w:line="276" w:lineRule="auto"/>
        <w:jc w:val="both"/>
        <w:rPr>
          <w:rFonts w:ascii="Arial" w:hAnsi="Arial" w:cs="Arial"/>
          <w:sz w:val="20"/>
          <w:szCs w:val="20"/>
        </w:rPr>
      </w:pPr>
      <w:r w:rsidRPr="00076ACF">
        <w:rPr>
          <w:rFonts w:ascii="Arial" w:hAnsi="Arial" w:cs="Arial"/>
          <w:sz w:val="20"/>
          <w:szCs w:val="20"/>
        </w:rPr>
        <w:t>Banking today is a flourishing industry, focused on technological innovation. Internet banking has emerged as the biggest focus area in the “Digital Transformation” agenda of banks.</w:t>
      </w:r>
      <w:r w:rsidR="00832EF5" w:rsidRPr="00076ACF">
        <w:rPr>
          <w:rFonts w:ascii="Arial" w:hAnsi="Arial" w:cs="Arial"/>
          <w:sz w:val="20"/>
          <w:szCs w:val="20"/>
        </w:rPr>
        <w:t xml:space="preserve"> Some of the latest services provided by banks are as follows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 xml:space="preserve">1. Net Banking Services.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 xml:space="preserve">2. Tele Banking Services.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3. Mobile Banking Facilities</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 xml:space="preserve">4. Credit And Debit Card Services.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 xml:space="preserve">5. ATMs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sz w:val="20"/>
          <w:szCs w:val="20"/>
        </w:rPr>
        <w:t xml:space="preserve">6. SMS Alert Services. </w:t>
      </w: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b/>
          <w:bCs/>
          <w:sz w:val="20"/>
          <w:szCs w:val="20"/>
        </w:rPr>
        <w:t>Internet Banking:</w:t>
      </w:r>
    </w:p>
    <w:p w:rsidR="00832EF5" w:rsidRPr="00076ACF" w:rsidRDefault="00076ACF" w:rsidP="00076ACF">
      <w:pPr>
        <w:spacing w:after="0" w:line="276" w:lineRule="auto"/>
        <w:rPr>
          <w:rFonts w:ascii="Arial" w:hAnsi="Arial" w:cs="Arial"/>
          <w:sz w:val="20"/>
          <w:szCs w:val="20"/>
        </w:rPr>
      </w:pPr>
      <w:r>
        <w:rPr>
          <w:rFonts w:ascii="Arial" w:hAnsi="Arial" w:cs="Arial"/>
          <w:sz w:val="20"/>
          <w:szCs w:val="20"/>
        </w:rPr>
        <w:t xml:space="preserve">                                                                                                                                                                             </w:t>
      </w:r>
      <w:r w:rsidR="00832EF5" w:rsidRPr="00076ACF">
        <w:rPr>
          <w:rFonts w:ascii="Arial" w:hAnsi="Arial" w:cs="Arial"/>
          <w:sz w:val="20"/>
          <w:szCs w:val="20"/>
        </w:rPr>
        <w:t xml:space="preserve">Internet banking refers </w:t>
      </w:r>
      <w:r>
        <w:rPr>
          <w:rFonts w:ascii="Arial" w:hAnsi="Arial" w:cs="Arial"/>
          <w:sz w:val="20"/>
          <w:szCs w:val="20"/>
        </w:rPr>
        <w:t xml:space="preserve">to the use of the Internet as       </w:t>
      </w:r>
      <w:r w:rsidR="00832EF5" w:rsidRPr="00076ACF">
        <w:rPr>
          <w:rFonts w:ascii="Arial" w:hAnsi="Arial" w:cs="Arial"/>
          <w:sz w:val="20"/>
          <w:szCs w:val="20"/>
        </w:rPr>
        <w:t xml:space="preserve">remotedelivery channel for banking services. Such services includetraditional ones, such as opening a deposit account or transferring funds, among different accounts, and new banking services, such as electronic bill payment, allowing customers to receive and pay bills via a bank’s website. It has the added benefit of making cross – border transactions easy. With online banking, you won’t ever have to worry about full access to your account. You’ll have quick and easy 24-hour access from anywhere in </w:t>
      </w:r>
      <w:r w:rsidR="00832EF5" w:rsidRPr="00076ACF">
        <w:rPr>
          <w:rFonts w:ascii="Arial" w:hAnsi="Arial" w:cs="Arial"/>
          <w:sz w:val="20"/>
          <w:szCs w:val="20"/>
        </w:rPr>
        <w:lastRenderedPageBreak/>
        <w:t>the world. Also online banking service</w:t>
      </w:r>
      <w:r w:rsidR="009E3A07" w:rsidRPr="00076ACF">
        <w:rPr>
          <w:rFonts w:ascii="Arial" w:hAnsi="Arial" w:cs="Arial"/>
          <w:sz w:val="20"/>
          <w:szCs w:val="20"/>
        </w:rPr>
        <w:t>s</w:t>
      </w:r>
      <w:r w:rsidR="00832EF5" w:rsidRPr="00076ACF">
        <w:rPr>
          <w:rFonts w:ascii="Arial" w:hAnsi="Arial" w:cs="Arial"/>
          <w:sz w:val="20"/>
          <w:szCs w:val="20"/>
        </w:rPr>
        <w:t xml:space="preserve"> often offer higher interest rates with their savings accounts.</w:t>
      </w:r>
    </w:p>
    <w:p w:rsidR="00832EF5" w:rsidRPr="00076ACF" w:rsidRDefault="00832EF5" w:rsidP="00076ACF">
      <w:pPr>
        <w:spacing w:after="0" w:line="276" w:lineRule="auto"/>
        <w:rPr>
          <w:rFonts w:ascii="Arial" w:hAnsi="Arial" w:cs="Arial"/>
          <w:sz w:val="20"/>
          <w:szCs w:val="20"/>
        </w:rPr>
      </w:pPr>
    </w:p>
    <w:p w:rsidR="00832EF5" w:rsidRPr="00076ACF" w:rsidRDefault="00832EF5" w:rsidP="00076ACF">
      <w:pPr>
        <w:spacing w:after="0" w:line="276" w:lineRule="auto"/>
        <w:jc w:val="both"/>
        <w:rPr>
          <w:rFonts w:ascii="Arial" w:hAnsi="Arial" w:cs="Arial"/>
          <w:sz w:val="20"/>
          <w:szCs w:val="20"/>
        </w:rPr>
      </w:pPr>
      <w:r w:rsidRPr="00076ACF">
        <w:rPr>
          <w:rFonts w:ascii="Arial" w:hAnsi="Arial" w:cs="Arial"/>
          <w:b/>
          <w:bCs/>
          <w:sz w:val="20"/>
          <w:szCs w:val="20"/>
        </w:rPr>
        <w:t>Mobile Banking:</w:t>
      </w:r>
    </w:p>
    <w:p w:rsidR="00B21272" w:rsidRPr="00076ACF" w:rsidRDefault="00832EF5" w:rsidP="00425E6F">
      <w:pPr>
        <w:spacing w:after="0" w:line="276" w:lineRule="auto"/>
        <w:rPr>
          <w:rFonts w:ascii="Arial" w:hAnsi="Arial" w:cs="Arial"/>
          <w:sz w:val="20"/>
          <w:szCs w:val="20"/>
        </w:rPr>
      </w:pPr>
      <w:r w:rsidRPr="00076ACF">
        <w:rPr>
          <w:rFonts w:ascii="Arial" w:hAnsi="Arial" w:cs="Arial"/>
          <w:bCs/>
          <w:sz w:val="20"/>
          <w:szCs w:val="20"/>
        </w:rPr>
        <w:t>Mobile banking</w:t>
      </w:r>
      <w:r w:rsidRPr="00076ACF">
        <w:rPr>
          <w:rFonts w:ascii="Arial" w:hAnsi="Arial" w:cs="Arial"/>
          <w:sz w:val="20"/>
          <w:szCs w:val="20"/>
        </w:rPr>
        <w:t xml:space="preserve"> is a term used for performing balance checks, account transactions, payments etc. via a mobile device suchas a mobile phone. Mobile banking today is most often performed via SMS or the Mobile Internet but can also use special programs downloaded to the mobile device. </w:t>
      </w:r>
      <w:r w:rsidR="009E3A07" w:rsidRPr="00076ACF">
        <w:rPr>
          <w:rFonts w:ascii="Arial" w:hAnsi="Arial" w:cs="Arial"/>
          <w:sz w:val="20"/>
          <w:szCs w:val="20"/>
        </w:rPr>
        <w:t>It provides you with alerts on account activity or passing of threshold, payments and transfers, real – time investment quotes, ATM location, etc.</w:t>
      </w:r>
      <w:r w:rsidR="00B21272" w:rsidRPr="00076ACF">
        <w:rPr>
          <w:rFonts w:ascii="Arial" w:hAnsi="Arial" w:cs="Arial"/>
          <w:sz w:val="20"/>
          <w:szCs w:val="20"/>
        </w:rPr>
        <w:t>Banksareincreasinglyadoptingmobile-basedchannelsasdeliverychannelstoexpandreachandlower costs sinceopeningbankbranchescomeswithitsassociatedregulatoryandfinancialrestrictions.Inrecentyears,themobilebankinghasbeenreflectingagrowingtrendwiththevolumeandvalueincreasingby108.5% and228.9%, respectively.</w:t>
      </w:r>
    </w:p>
    <w:p w:rsidR="009E3A07" w:rsidRPr="00076ACF" w:rsidRDefault="009E3A07" w:rsidP="00076ACF">
      <w:pPr>
        <w:spacing w:after="0" w:line="276" w:lineRule="auto"/>
        <w:jc w:val="both"/>
        <w:rPr>
          <w:rFonts w:ascii="Arial" w:hAnsi="Arial" w:cs="Arial"/>
          <w:sz w:val="20"/>
          <w:szCs w:val="20"/>
        </w:rPr>
      </w:pPr>
      <w:r w:rsidRPr="00076ACF">
        <w:rPr>
          <w:rFonts w:ascii="Arial" w:hAnsi="Arial" w:cs="Arial"/>
          <w:b/>
          <w:bCs/>
          <w:sz w:val="20"/>
          <w:szCs w:val="20"/>
        </w:rPr>
        <w:t>ATM:</w:t>
      </w:r>
    </w:p>
    <w:p w:rsidR="00B21272" w:rsidRPr="00076ACF" w:rsidRDefault="009E3A07" w:rsidP="00076ACF">
      <w:pPr>
        <w:spacing w:after="0" w:line="276" w:lineRule="auto"/>
        <w:jc w:val="both"/>
        <w:rPr>
          <w:rFonts w:ascii="Arial" w:hAnsi="Arial" w:cs="Arial"/>
          <w:b/>
          <w:bCs/>
          <w:sz w:val="20"/>
          <w:szCs w:val="20"/>
        </w:rPr>
      </w:pPr>
      <w:r w:rsidRPr="00076ACF">
        <w:rPr>
          <w:rFonts w:ascii="Arial" w:hAnsi="Arial" w:cs="Arial"/>
          <w:b/>
          <w:bCs/>
          <w:sz w:val="20"/>
          <w:szCs w:val="20"/>
        </w:rPr>
        <w:t xml:space="preserve">ATM </w:t>
      </w:r>
      <w:r w:rsidRPr="00076ACF">
        <w:rPr>
          <w:rFonts w:ascii="Arial" w:hAnsi="Arial" w:cs="Arial"/>
          <w:sz w:val="20"/>
          <w:szCs w:val="20"/>
        </w:rPr>
        <w:t>is a computerized telecommunications device that provides the customers of a financial institution with access to financial transactions in a public space without the need for a human clerk or bank teller. Security is provided by the customer by entering a personal identification number (PIN).</w:t>
      </w:r>
      <w:r w:rsidR="00DA5034" w:rsidRPr="00076ACF">
        <w:rPr>
          <w:rFonts w:ascii="Arial" w:hAnsi="Arial" w:cs="Arial"/>
          <w:sz w:val="20"/>
          <w:szCs w:val="20"/>
        </w:rPr>
        <w:t xml:space="preserve"> ATMs make the basic functions of deposit and withdrawal easily available to the customer.</w:t>
      </w:r>
    </w:p>
    <w:p w:rsidR="009E3A07" w:rsidRPr="00076ACF" w:rsidRDefault="00B21272" w:rsidP="00076ACF">
      <w:pPr>
        <w:spacing w:after="0" w:line="276" w:lineRule="auto"/>
        <w:jc w:val="both"/>
        <w:rPr>
          <w:rFonts w:ascii="Arial" w:hAnsi="Arial" w:cs="Arial"/>
          <w:b/>
          <w:bCs/>
          <w:sz w:val="20"/>
          <w:szCs w:val="20"/>
        </w:rPr>
      </w:pPr>
      <w:r w:rsidRPr="00076ACF">
        <w:rPr>
          <w:rFonts w:ascii="Arial" w:hAnsi="Arial" w:cs="Arial"/>
          <w:b/>
          <w:bCs/>
          <w:sz w:val="20"/>
          <w:szCs w:val="20"/>
        </w:rPr>
        <w:t>Telephone Banking :</w:t>
      </w:r>
    </w:p>
    <w:p w:rsidR="009E3A07" w:rsidRPr="00076ACF" w:rsidRDefault="009E3A07" w:rsidP="00076ACF">
      <w:pPr>
        <w:spacing w:after="0" w:line="276" w:lineRule="auto"/>
        <w:jc w:val="both"/>
        <w:rPr>
          <w:rFonts w:ascii="Arial" w:hAnsi="Arial" w:cs="Arial"/>
          <w:sz w:val="20"/>
          <w:szCs w:val="20"/>
        </w:rPr>
      </w:pPr>
      <w:r w:rsidRPr="00076ACF">
        <w:rPr>
          <w:rFonts w:ascii="Arial" w:hAnsi="Arial" w:cs="Arial"/>
          <w:bCs/>
          <w:sz w:val="20"/>
          <w:szCs w:val="20"/>
        </w:rPr>
        <w:t>Telephone banking</w:t>
      </w:r>
      <w:r w:rsidRPr="00076ACF">
        <w:rPr>
          <w:rFonts w:ascii="Arial" w:hAnsi="Arial" w:cs="Arial"/>
          <w:sz w:val="20"/>
          <w:szCs w:val="20"/>
        </w:rPr>
        <w:t xml:space="preserve"> is a service provided by a financial institution which allows its custome</w:t>
      </w:r>
      <w:r w:rsidR="007F5331" w:rsidRPr="00076ACF">
        <w:rPr>
          <w:rFonts w:ascii="Arial" w:hAnsi="Arial" w:cs="Arial"/>
          <w:sz w:val="20"/>
          <w:szCs w:val="20"/>
        </w:rPr>
        <w:t xml:space="preserve">rs to perform transactions over </w:t>
      </w:r>
      <w:r w:rsidRPr="00076ACF">
        <w:rPr>
          <w:rFonts w:ascii="Arial" w:hAnsi="Arial" w:cs="Arial"/>
          <w:sz w:val="20"/>
          <w:szCs w:val="20"/>
        </w:rPr>
        <w:t xml:space="preserve">the telephone. Most telephone banking uses an automated phone answering system with phone keypad response or voice recognition capability. To guarantee security, the customer must first authenticate through a numeric or verbal password or through security questions asked by a live representative. With the exception of cash withdrawals and deposits, it offers virtually all the features of an ATM: account balance information and list of latest transactions, electronic bill payments, funds transfers between a customer's accounts, etc. Usually, customers can also speak to a live representative located in a call centre or a branch, although this feature is not guaranteed to be offered 24/7. In addition to the self-service transactions, telephone banking representatives are usually trained to do what was traditionally available only at the branch: loan applications, investment purchases and redemptions, cheque book orders, debit card replacements, change of address, etc. </w:t>
      </w:r>
    </w:p>
    <w:p w:rsidR="009E3A07" w:rsidRPr="00076ACF" w:rsidRDefault="00076ACF" w:rsidP="00076ACF">
      <w:pPr>
        <w:spacing w:after="0" w:line="276" w:lineRule="auto"/>
        <w:rPr>
          <w:rFonts w:ascii="Arial" w:hAnsi="Arial" w:cs="Arial"/>
          <w:b/>
          <w:sz w:val="24"/>
          <w:szCs w:val="20"/>
          <w:u w:val="single"/>
        </w:rPr>
      </w:pPr>
      <w:r w:rsidRPr="00076ACF">
        <w:rPr>
          <w:rFonts w:ascii="Arial" w:hAnsi="Arial" w:cs="Arial"/>
          <w:b/>
          <w:sz w:val="24"/>
          <w:szCs w:val="20"/>
          <w:u w:val="single"/>
        </w:rPr>
        <w:t>Conclusion:</w:t>
      </w:r>
    </w:p>
    <w:p w:rsidR="00AD3E83" w:rsidRPr="00076ACF" w:rsidRDefault="009E3A07" w:rsidP="00076ACF">
      <w:pPr>
        <w:spacing w:after="0" w:line="240" w:lineRule="auto"/>
        <w:rPr>
          <w:rFonts w:ascii="Arial" w:hAnsi="Arial" w:cs="Arial"/>
          <w:b/>
          <w:bCs/>
          <w:sz w:val="20"/>
          <w:szCs w:val="20"/>
        </w:rPr>
      </w:pPr>
      <w:r w:rsidRPr="00076ACF">
        <w:rPr>
          <w:rFonts w:ascii="Arial" w:hAnsi="Arial" w:cs="Arial"/>
          <w:b/>
          <w:bCs/>
          <w:sz w:val="20"/>
          <w:szCs w:val="20"/>
        </w:rPr>
        <w:t>Internet Banking versus Traditional M</w:t>
      </w:r>
      <w:r w:rsidR="00AD3E83" w:rsidRPr="00076ACF">
        <w:rPr>
          <w:rFonts w:ascii="Arial" w:hAnsi="Arial" w:cs="Arial"/>
          <w:b/>
          <w:bCs/>
          <w:sz w:val="20"/>
          <w:szCs w:val="20"/>
        </w:rPr>
        <w:t>ethod</w:t>
      </w:r>
      <w:r w:rsidRPr="00076ACF">
        <w:rPr>
          <w:rFonts w:ascii="Arial" w:hAnsi="Arial" w:cs="Arial"/>
          <w:b/>
          <w:bCs/>
          <w:sz w:val="20"/>
          <w:szCs w:val="20"/>
        </w:rPr>
        <w:t>s</w:t>
      </w:r>
    </w:p>
    <w:p w:rsidR="00AD3E83" w:rsidRPr="00076ACF" w:rsidRDefault="00AD3E83" w:rsidP="00076ACF">
      <w:pPr>
        <w:spacing w:after="0" w:line="240" w:lineRule="auto"/>
        <w:jc w:val="both"/>
        <w:rPr>
          <w:rFonts w:ascii="Arial" w:hAnsi="Arial" w:cs="Arial"/>
          <w:sz w:val="20"/>
          <w:szCs w:val="20"/>
        </w:rPr>
      </w:pPr>
      <w:r w:rsidRPr="00076ACF">
        <w:rPr>
          <w:rFonts w:ascii="Arial" w:hAnsi="Arial" w:cs="Arial"/>
          <w:sz w:val="20"/>
          <w:szCs w:val="20"/>
        </w:rPr>
        <w:t>In spite of so many facilities that Internet banking offers us, we still seem to trust our traditional method of banking and is reluctant to use online banking. But here are few cases where Internet banking will turn out to be a better optio</w:t>
      </w:r>
      <w:r w:rsidR="009E3A07" w:rsidRPr="00076ACF">
        <w:rPr>
          <w:rFonts w:ascii="Arial" w:hAnsi="Arial" w:cs="Arial"/>
          <w:sz w:val="20"/>
          <w:szCs w:val="20"/>
        </w:rPr>
        <w:t>n in terms of saving your money :</w:t>
      </w:r>
    </w:p>
    <w:p w:rsidR="009E3A07" w:rsidRPr="00076ACF" w:rsidRDefault="00B21272" w:rsidP="00076ACF">
      <w:pPr>
        <w:pStyle w:val="ListParagraph"/>
        <w:numPr>
          <w:ilvl w:val="0"/>
          <w:numId w:val="19"/>
        </w:numPr>
        <w:spacing w:after="0" w:line="240" w:lineRule="auto"/>
        <w:jc w:val="both"/>
        <w:rPr>
          <w:rFonts w:ascii="Arial" w:hAnsi="Arial" w:cs="Arial"/>
          <w:sz w:val="20"/>
          <w:szCs w:val="20"/>
        </w:rPr>
      </w:pPr>
      <w:r w:rsidRPr="00076ACF">
        <w:rPr>
          <w:rFonts w:ascii="Arial" w:hAnsi="Arial" w:cs="Arial"/>
          <w:sz w:val="20"/>
          <w:szCs w:val="20"/>
        </w:rPr>
        <w:t>Virtual banking has the advantage of having a lower cost of handling a transaction via the virtual resource compared to the cost of handling the transaction via the branch.</w:t>
      </w:r>
    </w:p>
    <w:p w:rsidR="00AD3E83" w:rsidRPr="00076ACF" w:rsidRDefault="00AD3E83" w:rsidP="00076ACF">
      <w:pPr>
        <w:pStyle w:val="ListParagraph"/>
        <w:numPr>
          <w:ilvl w:val="0"/>
          <w:numId w:val="18"/>
        </w:numPr>
        <w:spacing w:after="0" w:line="240" w:lineRule="auto"/>
        <w:jc w:val="both"/>
        <w:rPr>
          <w:rFonts w:ascii="Arial" w:hAnsi="Arial" w:cs="Arial"/>
          <w:sz w:val="20"/>
          <w:szCs w:val="20"/>
        </w:rPr>
      </w:pPr>
      <w:r w:rsidRPr="00076ACF">
        <w:rPr>
          <w:rFonts w:ascii="Arial" w:hAnsi="Arial" w:cs="Arial"/>
          <w:sz w:val="20"/>
          <w:szCs w:val="20"/>
        </w:rPr>
        <w:t>‘Stop payment’ done through Internet banking will not cost any extra fees but when done through the branch, the bank may charge you Rs</w:t>
      </w:r>
      <w:r w:rsidR="00B21272" w:rsidRPr="00076ACF">
        <w:rPr>
          <w:rFonts w:ascii="Arial" w:hAnsi="Arial" w:cs="Arial"/>
          <w:sz w:val="20"/>
          <w:szCs w:val="20"/>
        </w:rPr>
        <w:t>.</w:t>
      </w:r>
      <w:r w:rsidRPr="00076ACF">
        <w:rPr>
          <w:rFonts w:ascii="Arial" w:hAnsi="Arial" w:cs="Arial"/>
          <w:sz w:val="20"/>
          <w:szCs w:val="20"/>
        </w:rPr>
        <w:t>50 per cheque plus the service tax.</w:t>
      </w:r>
    </w:p>
    <w:p w:rsidR="00B21272" w:rsidRPr="00076ACF" w:rsidRDefault="00AD3E83" w:rsidP="00076ACF">
      <w:pPr>
        <w:pStyle w:val="ListParagraph"/>
        <w:numPr>
          <w:ilvl w:val="0"/>
          <w:numId w:val="18"/>
        </w:numPr>
        <w:spacing w:after="0" w:line="240" w:lineRule="auto"/>
        <w:jc w:val="both"/>
        <w:rPr>
          <w:rFonts w:ascii="Arial" w:hAnsi="Arial" w:cs="Arial"/>
          <w:sz w:val="20"/>
          <w:szCs w:val="20"/>
        </w:rPr>
      </w:pPr>
      <w:r w:rsidRPr="00076ACF">
        <w:rPr>
          <w:rFonts w:ascii="Arial" w:hAnsi="Arial" w:cs="Arial"/>
          <w:sz w:val="20"/>
          <w:szCs w:val="20"/>
        </w:rPr>
        <w:lastRenderedPageBreak/>
        <w:t>Through Internet banking, you can check your transactions at any time of the day, and as many times as you want to.On the other hand, in a traditional method, you get quarterly statements from the bank and if you request for a statement at your required time, it may turn out to be an expensive affai</w:t>
      </w:r>
      <w:r w:rsidR="00B21272" w:rsidRPr="00076ACF">
        <w:rPr>
          <w:rFonts w:ascii="Arial" w:hAnsi="Arial" w:cs="Arial"/>
          <w:sz w:val="20"/>
          <w:szCs w:val="20"/>
        </w:rPr>
        <w:t>r. The branch may charge you Rs.</w:t>
      </w:r>
      <w:r w:rsidRPr="00076ACF">
        <w:rPr>
          <w:rFonts w:ascii="Arial" w:hAnsi="Arial" w:cs="Arial"/>
          <w:sz w:val="20"/>
          <w:szCs w:val="20"/>
        </w:rPr>
        <w:t>25 per page, which includes only 30 transactions. Moreover, the bank branch would take eight days to deliver it at your doorstep.</w:t>
      </w:r>
    </w:p>
    <w:p w:rsidR="00AD3E83" w:rsidRPr="00076ACF" w:rsidRDefault="00AD3E83" w:rsidP="00076ACF">
      <w:pPr>
        <w:pStyle w:val="ListParagraph"/>
        <w:numPr>
          <w:ilvl w:val="0"/>
          <w:numId w:val="18"/>
        </w:numPr>
        <w:spacing w:after="0" w:line="240" w:lineRule="auto"/>
        <w:jc w:val="both"/>
        <w:rPr>
          <w:rFonts w:ascii="Arial" w:hAnsi="Arial" w:cs="Arial"/>
          <w:sz w:val="20"/>
          <w:szCs w:val="20"/>
        </w:rPr>
      </w:pPr>
      <w:r w:rsidRPr="00076ACF">
        <w:rPr>
          <w:rFonts w:ascii="Arial" w:hAnsi="Arial" w:cs="Arial"/>
          <w:sz w:val="20"/>
          <w:szCs w:val="20"/>
        </w:rPr>
        <w:t>If the fund transfer has to be made outstation, where the bank does not have a branch, the bank would demand outstation charges. Whereas with the help of online banking, it will be absolutely free for you.</w:t>
      </w:r>
    </w:p>
    <w:p w:rsidR="00832EF5" w:rsidRPr="00076ACF" w:rsidRDefault="00832EF5" w:rsidP="00076ACF">
      <w:pPr>
        <w:pStyle w:val="ListParagraph"/>
        <w:numPr>
          <w:ilvl w:val="0"/>
          <w:numId w:val="18"/>
        </w:numPr>
        <w:spacing w:after="0" w:line="240" w:lineRule="auto"/>
        <w:jc w:val="both"/>
        <w:rPr>
          <w:rFonts w:ascii="Arial" w:hAnsi="Arial" w:cs="Arial"/>
          <w:bCs/>
          <w:sz w:val="20"/>
          <w:szCs w:val="20"/>
        </w:rPr>
      </w:pPr>
      <w:r w:rsidRPr="00076ACF">
        <w:rPr>
          <w:rFonts w:ascii="Arial" w:hAnsi="Arial" w:cs="Arial"/>
          <w:bCs/>
          <w:sz w:val="20"/>
          <w:szCs w:val="20"/>
        </w:rPr>
        <w:t>In the last decade, India has seen a shift from traditional payment methods, i.e., cash/paper-based payments to modern electronic payment systems. However, 97% of payment transactions for public sector banks are paper based as compared to 60% for private sector banks.</w:t>
      </w:r>
    </w:p>
    <w:p w:rsidR="00FE7B13" w:rsidRPr="00076ACF" w:rsidRDefault="00FE7B13" w:rsidP="00076ACF">
      <w:pPr>
        <w:spacing w:after="0" w:line="276" w:lineRule="auto"/>
        <w:jc w:val="both"/>
        <w:rPr>
          <w:rFonts w:ascii="Arial" w:hAnsi="Arial" w:cs="Arial"/>
          <w:sz w:val="20"/>
          <w:szCs w:val="20"/>
        </w:rPr>
      </w:pPr>
    </w:p>
    <w:p w:rsidR="00B21272" w:rsidRPr="00076ACF" w:rsidRDefault="00076ACF" w:rsidP="00076ACF">
      <w:pPr>
        <w:spacing w:after="0" w:line="276" w:lineRule="auto"/>
        <w:rPr>
          <w:rFonts w:ascii="Arial" w:hAnsi="Arial" w:cs="Arial"/>
          <w:b/>
          <w:sz w:val="24"/>
          <w:szCs w:val="20"/>
          <w:u w:val="single"/>
        </w:rPr>
      </w:pPr>
      <w:r w:rsidRPr="00076ACF">
        <w:rPr>
          <w:rFonts w:ascii="Arial" w:hAnsi="Arial" w:cs="Arial"/>
          <w:b/>
          <w:sz w:val="24"/>
          <w:szCs w:val="20"/>
          <w:u w:val="single"/>
        </w:rPr>
        <w:t>References:</w:t>
      </w:r>
    </w:p>
    <w:p w:rsidR="00B21272" w:rsidRPr="00076ACF" w:rsidRDefault="007902C7" w:rsidP="00076ACF">
      <w:pPr>
        <w:spacing w:after="0" w:line="276" w:lineRule="auto"/>
        <w:jc w:val="both"/>
        <w:rPr>
          <w:rFonts w:ascii="Arial" w:hAnsi="Arial" w:cs="Arial"/>
          <w:sz w:val="20"/>
          <w:szCs w:val="20"/>
        </w:rPr>
      </w:pPr>
      <w:hyperlink r:id="rId14" w:history="1">
        <w:r w:rsidR="00B21272" w:rsidRPr="00076ACF">
          <w:rPr>
            <w:rStyle w:val="Hyperlink"/>
            <w:rFonts w:ascii="Arial" w:hAnsi="Arial" w:cs="Arial"/>
            <w:sz w:val="20"/>
            <w:szCs w:val="20"/>
          </w:rPr>
          <w:t>http://en.wikipedia.org/wiki/Banking_in_India</w:t>
        </w:r>
      </w:hyperlink>
    </w:p>
    <w:p w:rsidR="00B21272" w:rsidRPr="00076ACF" w:rsidRDefault="007902C7" w:rsidP="00076ACF">
      <w:pPr>
        <w:spacing w:after="0" w:line="276" w:lineRule="auto"/>
        <w:jc w:val="both"/>
        <w:rPr>
          <w:rFonts w:ascii="Arial" w:hAnsi="Arial" w:cs="Arial"/>
          <w:sz w:val="20"/>
          <w:szCs w:val="20"/>
        </w:rPr>
      </w:pPr>
      <w:hyperlink r:id="rId15" w:history="1">
        <w:r w:rsidR="00B21272" w:rsidRPr="00076ACF">
          <w:rPr>
            <w:rStyle w:val="Hyperlink"/>
            <w:rFonts w:ascii="Arial" w:hAnsi="Arial" w:cs="Arial"/>
            <w:sz w:val="20"/>
            <w:szCs w:val="20"/>
          </w:rPr>
          <w:t>http://www.yourarticlelibrary.com/banking/the-structure-of-banking-system-in-india-explained/7530/</w:t>
        </w:r>
      </w:hyperlink>
    </w:p>
    <w:p w:rsidR="00B21272" w:rsidRPr="00076ACF" w:rsidRDefault="007902C7" w:rsidP="00076ACF">
      <w:pPr>
        <w:spacing w:after="0" w:line="276" w:lineRule="auto"/>
        <w:jc w:val="both"/>
        <w:rPr>
          <w:rFonts w:ascii="Arial" w:hAnsi="Arial" w:cs="Arial"/>
          <w:sz w:val="20"/>
          <w:szCs w:val="20"/>
        </w:rPr>
      </w:pPr>
      <w:hyperlink r:id="rId16" w:history="1">
        <w:r w:rsidR="00B21272" w:rsidRPr="00076ACF">
          <w:rPr>
            <w:rStyle w:val="Hyperlink"/>
            <w:rFonts w:ascii="Arial" w:hAnsi="Arial" w:cs="Arial"/>
            <w:sz w:val="20"/>
            <w:szCs w:val="20"/>
          </w:rPr>
          <w:t>http://www.yourarticlelibrary.com/banking/indian-banking-system-structure-and-other-details-with-diagrams/23495/</w:t>
        </w:r>
      </w:hyperlink>
    </w:p>
    <w:p w:rsidR="00B21272" w:rsidRPr="00076ACF" w:rsidRDefault="007902C7" w:rsidP="00076ACF">
      <w:pPr>
        <w:spacing w:after="0" w:line="276" w:lineRule="auto"/>
        <w:jc w:val="both"/>
        <w:rPr>
          <w:rFonts w:ascii="Arial" w:hAnsi="Arial" w:cs="Arial"/>
          <w:sz w:val="20"/>
          <w:szCs w:val="20"/>
        </w:rPr>
      </w:pPr>
      <w:hyperlink r:id="rId17" w:history="1">
        <w:r w:rsidR="00B21272" w:rsidRPr="00076ACF">
          <w:rPr>
            <w:rStyle w:val="Hyperlink"/>
            <w:rFonts w:ascii="Arial" w:hAnsi="Arial" w:cs="Arial"/>
            <w:sz w:val="20"/>
            <w:szCs w:val="20"/>
          </w:rPr>
          <w:t>http://www.yourarticlelibrary.com/banking/e-banking-in-india-services-available-in-e-banking-and-its-practical-uses/23498/</w:t>
        </w:r>
      </w:hyperlink>
    </w:p>
    <w:p w:rsidR="00B21272" w:rsidRPr="00076ACF" w:rsidRDefault="007902C7" w:rsidP="00076ACF">
      <w:pPr>
        <w:spacing w:after="0" w:line="276" w:lineRule="auto"/>
        <w:jc w:val="both"/>
        <w:rPr>
          <w:rFonts w:ascii="Arial" w:hAnsi="Arial" w:cs="Arial"/>
          <w:sz w:val="20"/>
          <w:szCs w:val="20"/>
        </w:rPr>
      </w:pPr>
      <w:hyperlink r:id="rId18" w:history="1">
        <w:r w:rsidR="00B21272" w:rsidRPr="00076ACF">
          <w:rPr>
            <w:rStyle w:val="Hyperlink"/>
            <w:rFonts w:ascii="Arial" w:hAnsi="Arial" w:cs="Arial"/>
            <w:sz w:val="20"/>
            <w:szCs w:val="20"/>
          </w:rPr>
          <w:t>http://www.yourarticlelibrary.com/essay/virtual-banking-system-in-india/26337/</w:t>
        </w:r>
      </w:hyperlink>
    </w:p>
    <w:p w:rsidR="00DA5034" w:rsidRPr="00076ACF" w:rsidRDefault="007902C7" w:rsidP="00076ACF">
      <w:pPr>
        <w:spacing w:after="0" w:line="276" w:lineRule="auto"/>
        <w:jc w:val="both"/>
        <w:rPr>
          <w:rFonts w:ascii="Arial" w:hAnsi="Arial" w:cs="Arial"/>
          <w:sz w:val="20"/>
          <w:szCs w:val="20"/>
        </w:rPr>
      </w:pPr>
      <w:hyperlink r:id="rId19" w:history="1">
        <w:r w:rsidR="00DA5034" w:rsidRPr="00076ACF">
          <w:rPr>
            <w:rStyle w:val="Hyperlink"/>
            <w:rFonts w:ascii="Arial" w:hAnsi="Arial" w:cs="Arial"/>
            <w:sz w:val="20"/>
            <w:szCs w:val="20"/>
          </w:rPr>
          <w:t>https://www.scribd.com/doc/39727210/13/DIFFERENCE-BETWEEN-TRADITIONAL-AND-E-BANKING</w:t>
        </w:r>
      </w:hyperlink>
    </w:p>
    <w:p w:rsidR="00DA5034" w:rsidRPr="00076ACF" w:rsidRDefault="00DA5034" w:rsidP="00076ACF">
      <w:pPr>
        <w:spacing w:after="0" w:line="276" w:lineRule="auto"/>
        <w:jc w:val="both"/>
        <w:rPr>
          <w:rFonts w:ascii="Arial" w:hAnsi="Arial" w:cs="Arial"/>
          <w:sz w:val="20"/>
          <w:szCs w:val="20"/>
        </w:rPr>
      </w:pPr>
    </w:p>
    <w:p w:rsidR="00B21272" w:rsidRPr="00076ACF" w:rsidRDefault="00B21272" w:rsidP="00076ACF">
      <w:pPr>
        <w:spacing w:after="0" w:line="276" w:lineRule="auto"/>
        <w:jc w:val="both"/>
        <w:rPr>
          <w:rFonts w:ascii="Arial" w:hAnsi="Arial" w:cs="Arial"/>
          <w:sz w:val="20"/>
          <w:szCs w:val="20"/>
        </w:rPr>
      </w:pPr>
    </w:p>
    <w:p w:rsidR="00FE7B13" w:rsidRPr="00076ACF" w:rsidRDefault="00FE7B13" w:rsidP="00076ACF">
      <w:pPr>
        <w:spacing w:after="0" w:line="276" w:lineRule="auto"/>
        <w:jc w:val="both"/>
        <w:rPr>
          <w:rFonts w:ascii="Arial" w:hAnsi="Arial" w:cs="Arial"/>
          <w:sz w:val="20"/>
          <w:szCs w:val="20"/>
        </w:rPr>
      </w:pPr>
    </w:p>
    <w:sectPr w:rsidR="00FE7B13" w:rsidRPr="00076ACF" w:rsidSect="002A2DFD">
      <w:headerReference w:type="default" r:id="rId20"/>
      <w:pgSz w:w="11907" w:h="16839" w:code="9"/>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EC8" w:rsidRDefault="008F7EC8" w:rsidP="002A2DFD">
      <w:pPr>
        <w:spacing w:after="0" w:line="240" w:lineRule="auto"/>
      </w:pPr>
      <w:r>
        <w:separator/>
      </w:r>
    </w:p>
  </w:endnote>
  <w:endnote w:type="continuationSeparator" w:id="1">
    <w:p w:rsidR="008F7EC8" w:rsidRDefault="008F7EC8" w:rsidP="002A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EC8" w:rsidRDefault="008F7EC8" w:rsidP="002A2DFD">
      <w:pPr>
        <w:spacing w:after="0" w:line="240" w:lineRule="auto"/>
      </w:pPr>
      <w:r>
        <w:separator/>
      </w:r>
    </w:p>
  </w:footnote>
  <w:footnote w:type="continuationSeparator" w:id="1">
    <w:p w:rsidR="008F7EC8" w:rsidRDefault="008F7EC8" w:rsidP="002A2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FD" w:rsidRPr="002A2DFD" w:rsidRDefault="002A2DFD" w:rsidP="002A2DFD">
    <w:pPr>
      <w:pStyle w:val="Header"/>
      <w:rPr>
        <w:rFonts w:ascii="Arial" w:hAnsi="Arial" w:cs="Arial"/>
        <w:b/>
        <w:color w:val="FF0000"/>
        <w:sz w:val="24"/>
      </w:rPr>
    </w:pPr>
    <w:r w:rsidRPr="002A2DFD">
      <w:rPr>
        <w:rFonts w:ascii="Arial" w:hAnsi="Arial" w:cs="Arial"/>
        <w:b/>
        <w:color w:val="FF0000"/>
        <w:sz w:val="24"/>
      </w:rPr>
      <w:t xml:space="preserve">Glacier Journal Of Scientific Research </w:t>
    </w:r>
    <w:r>
      <w:rPr>
        <w:rFonts w:ascii="Arial" w:hAnsi="Arial" w:cs="Arial"/>
        <w:b/>
        <w:color w:val="FF0000"/>
        <w:sz w:val="24"/>
      </w:rPr>
      <w:t xml:space="preserve">                    </w:t>
    </w:r>
    <w:r w:rsidRPr="002A2DFD">
      <w:rPr>
        <w:rFonts w:ascii="Arial" w:hAnsi="Arial" w:cs="Arial"/>
        <w:b/>
        <w:color w:val="FF0000"/>
        <w:sz w:val="24"/>
      </w:rPr>
      <w:t>ISSN:2349-8498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F5C"/>
    <w:multiLevelType w:val="hybridMultilevel"/>
    <w:tmpl w:val="A3207790"/>
    <w:lvl w:ilvl="0" w:tplc="1C042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3313E"/>
    <w:multiLevelType w:val="hybridMultilevel"/>
    <w:tmpl w:val="C6265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38A9"/>
    <w:multiLevelType w:val="multilevel"/>
    <w:tmpl w:val="DBF6E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5583D"/>
    <w:multiLevelType w:val="multilevel"/>
    <w:tmpl w:val="E37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6A1551"/>
    <w:multiLevelType w:val="hybridMultilevel"/>
    <w:tmpl w:val="EB7A6606"/>
    <w:lvl w:ilvl="0" w:tplc="9146B834">
      <w:start w:val="1"/>
      <w:numFmt w:val="bullet"/>
      <w:lvlText w:val="•"/>
      <w:lvlJc w:val="left"/>
      <w:pPr>
        <w:tabs>
          <w:tab w:val="num" w:pos="720"/>
        </w:tabs>
        <w:ind w:left="720" w:hanging="360"/>
      </w:pPr>
      <w:rPr>
        <w:rFonts w:ascii="Times New Roman" w:hAnsi="Times New Roman" w:hint="default"/>
      </w:rPr>
    </w:lvl>
    <w:lvl w:ilvl="1" w:tplc="19C4DD08" w:tentative="1">
      <w:start w:val="1"/>
      <w:numFmt w:val="bullet"/>
      <w:lvlText w:val="•"/>
      <w:lvlJc w:val="left"/>
      <w:pPr>
        <w:tabs>
          <w:tab w:val="num" w:pos="1440"/>
        </w:tabs>
        <w:ind w:left="1440" w:hanging="360"/>
      </w:pPr>
      <w:rPr>
        <w:rFonts w:ascii="Times New Roman" w:hAnsi="Times New Roman" w:hint="default"/>
      </w:rPr>
    </w:lvl>
    <w:lvl w:ilvl="2" w:tplc="FE4C49E4" w:tentative="1">
      <w:start w:val="1"/>
      <w:numFmt w:val="bullet"/>
      <w:lvlText w:val="•"/>
      <w:lvlJc w:val="left"/>
      <w:pPr>
        <w:tabs>
          <w:tab w:val="num" w:pos="2160"/>
        </w:tabs>
        <w:ind w:left="2160" w:hanging="360"/>
      </w:pPr>
      <w:rPr>
        <w:rFonts w:ascii="Times New Roman" w:hAnsi="Times New Roman" w:hint="default"/>
      </w:rPr>
    </w:lvl>
    <w:lvl w:ilvl="3" w:tplc="031A7BC6" w:tentative="1">
      <w:start w:val="1"/>
      <w:numFmt w:val="bullet"/>
      <w:lvlText w:val="•"/>
      <w:lvlJc w:val="left"/>
      <w:pPr>
        <w:tabs>
          <w:tab w:val="num" w:pos="2880"/>
        </w:tabs>
        <w:ind w:left="2880" w:hanging="360"/>
      </w:pPr>
      <w:rPr>
        <w:rFonts w:ascii="Times New Roman" w:hAnsi="Times New Roman" w:hint="default"/>
      </w:rPr>
    </w:lvl>
    <w:lvl w:ilvl="4" w:tplc="BEFC4886" w:tentative="1">
      <w:start w:val="1"/>
      <w:numFmt w:val="bullet"/>
      <w:lvlText w:val="•"/>
      <w:lvlJc w:val="left"/>
      <w:pPr>
        <w:tabs>
          <w:tab w:val="num" w:pos="3600"/>
        </w:tabs>
        <w:ind w:left="3600" w:hanging="360"/>
      </w:pPr>
      <w:rPr>
        <w:rFonts w:ascii="Times New Roman" w:hAnsi="Times New Roman" w:hint="default"/>
      </w:rPr>
    </w:lvl>
    <w:lvl w:ilvl="5" w:tplc="BCB64424" w:tentative="1">
      <w:start w:val="1"/>
      <w:numFmt w:val="bullet"/>
      <w:lvlText w:val="•"/>
      <w:lvlJc w:val="left"/>
      <w:pPr>
        <w:tabs>
          <w:tab w:val="num" w:pos="4320"/>
        </w:tabs>
        <w:ind w:left="4320" w:hanging="360"/>
      </w:pPr>
      <w:rPr>
        <w:rFonts w:ascii="Times New Roman" w:hAnsi="Times New Roman" w:hint="default"/>
      </w:rPr>
    </w:lvl>
    <w:lvl w:ilvl="6" w:tplc="A40E53A2" w:tentative="1">
      <w:start w:val="1"/>
      <w:numFmt w:val="bullet"/>
      <w:lvlText w:val="•"/>
      <w:lvlJc w:val="left"/>
      <w:pPr>
        <w:tabs>
          <w:tab w:val="num" w:pos="5040"/>
        </w:tabs>
        <w:ind w:left="5040" w:hanging="360"/>
      </w:pPr>
      <w:rPr>
        <w:rFonts w:ascii="Times New Roman" w:hAnsi="Times New Roman" w:hint="default"/>
      </w:rPr>
    </w:lvl>
    <w:lvl w:ilvl="7" w:tplc="F04A0E5C" w:tentative="1">
      <w:start w:val="1"/>
      <w:numFmt w:val="bullet"/>
      <w:lvlText w:val="•"/>
      <w:lvlJc w:val="left"/>
      <w:pPr>
        <w:tabs>
          <w:tab w:val="num" w:pos="5760"/>
        </w:tabs>
        <w:ind w:left="5760" w:hanging="360"/>
      </w:pPr>
      <w:rPr>
        <w:rFonts w:ascii="Times New Roman" w:hAnsi="Times New Roman" w:hint="default"/>
      </w:rPr>
    </w:lvl>
    <w:lvl w:ilvl="8" w:tplc="3D3695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9A5758"/>
    <w:multiLevelType w:val="hybridMultilevel"/>
    <w:tmpl w:val="0B342C72"/>
    <w:lvl w:ilvl="0" w:tplc="994450FE">
      <w:start w:val="1"/>
      <w:numFmt w:val="bullet"/>
      <w:lvlText w:val="•"/>
      <w:lvlJc w:val="left"/>
      <w:pPr>
        <w:tabs>
          <w:tab w:val="num" w:pos="720"/>
        </w:tabs>
        <w:ind w:left="720" w:hanging="360"/>
      </w:pPr>
      <w:rPr>
        <w:rFonts w:ascii="Times New Roman" w:hAnsi="Times New Roman" w:hint="default"/>
      </w:rPr>
    </w:lvl>
    <w:lvl w:ilvl="1" w:tplc="90686CC6" w:tentative="1">
      <w:start w:val="1"/>
      <w:numFmt w:val="bullet"/>
      <w:lvlText w:val="•"/>
      <w:lvlJc w:val="left"/>
      <w:pPr>
        <w:tabs>
          <w:tab w:val="num" w:pos="1440"/>
        </w:tabs>
        <w:ind w:left="1440" w:hanging="360"/>
      </w:pPr>
      <w:rPr>
        <w:rFonts w:ascii="Times New Roman" w:hAnsi="Times New Roman" w:hint="default"/>
      </w:rPr>
    </w:lvl>
    <w:lvl w:ilvl="2" w:tplc="55A40364" w:tentative="1">
      <w:start w:val="1"/>
      <w:numFmt w:val="bullet"/>
      <w:lvlText w:val="•"/>
      <w:lvlJc w:val="left"/>
      <w:pPr>
        <w:tabs>
          <w:tab w:val="num" w:pos="2160"/>
        </w:tabs>
        <w:ind w:left="2160" w:hanging="360"/>
      </w:pPr>
      <w:rPr>
        <w:rFonts w:ascii="Times New Roman" w:hAnsi="Times New Roman" w:hint="default"/>
      </w:rPr>
    </w:lvl>
    <w:lvl w:ilvl="3" w:tplc="64DCC0D8" w:tentative="1">
      <w:start w:val="1"/>
      <w:numFmt w:val="bullet"/>
      <w:lvlText w:val="•"/>
      <w:lvlJc w:val="left"/>
      <w:pPr>
        <w:tabs>
          <w:tab w:val="num" w:pos="2880"/>
        </w:tabs>
        <w:ind w:left="2880" w:hanging="360"/>
      </w:pPr>
      <w:rPr>
        <w:rFonts w:ascii="Times New Roman" w:hAnsi="Times New Roman" w:hint="default"/>
      </w:rPr>
    </w:lvl>
    <w:lvl w:ilvl="4" w:tplc="BC86DABC" w:tentative="1">
      <w:start w:val="1"/>
      <w:numFmt w:val="bullet"/>
      <w:lvlText w:val="•"/>
      <w:lvlJc w:val="left"/>
      <w:pPr>
        <w:tabs>
          <w:tab w:val="num" w:pos="3600"/>
        </w:tabs>
        <w:ind w:left="3600" w:hanging="360"/>
      </w:pPr>
      <w:rPr>
        <w:rFonts w:ascii="Times New Roman" w:hAnsi="Times New Roman" w:hint="default"/>
      </w:rPr>
    </w:lvl>
    <w:lvl w:ilvl="5" w:tplc="06BE004A" w:tentative="1">
      <w:start w:val="1"/>
      <w:numFmt w:val="bullet"/>
      <w:lvlText w:val="•"/>
      <w:lvlJc w:val="left"/>
      <w:pPr>
        <w:tabs>
          <w:tab w:val="num" w:pos="4320"/>
        </w:tabs>
        <w:ind w:left="4320" w:hanging="360"/>
      </w:pPr>
      <w:rPr>
        <w:rFonts w:ascii="Times New Roman" w:hAnsi="Times New Roman" w:hint="default"/>
      </w:rPr>
    </w:lvl>
    <w:lvl w:ilvl="6" w:tplc="6C06A1E6" w:tentative="1">
      <w:start w:val="1"/>
      <w:numFmt w:val="bullet"/>
      <w:lvlText w:val="•"/>
      <w:lvlJc w:val="left"/>
      <w:pPr>
        <w:tabs>
          <w:tab w:val="num" w:pos="5040"/>
        </w:tabs>
        <w:ind w:left="5040" w:hanging="360"/>
      </w:pPr>
      <w:rPr>
        <w:rFonts w:ascii="Times New Roman" w:hAnsi="Times New Roman" w:hint="default"/>
      </w:rPr>
    </w:lvl>
    <w:lvl w:ilvl="7" w:tplc="73B8B41E" w:tentative="1">
      <w:start w:val="1"/>
      <w:numFmt w:val="bullet"/>
      <w:lvlText w:val="•"/>
      <w:lvlJc w:val="left"/>
      <w:pPr>
        <w:tabs>
          <w:tab w:val="num" w:pos="5760"/>
        </w:tabs>
        <w:ind w:left="5760" w:hanging="360"/>
      </w:pPr>
      <w:rPr>
        <w:rFonts w:ascii="Times New Roman" w:hAnsi="Times New Roman" w:hint="default"/>
      </w:rPr>
    </w:lvl>
    <w:lvl w:ilvl="8" w:tplc="859E85E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AB318D"/>
    <w:multiLevelType w:val="hybridMultilevel"/>
    <w:tmpl w:val="73200826"/>
    <w:lvl w:ilvl="0" w:tplc="D44634EE">
      <w:start w:val="1"/>
      <w:numFmt w:val="bullet"/>
      <w:lvlText w:val="•"/>
      <w:lvlJc w:val="left"/>
      <w:pPr>
        <w:tabs>
          <w:tab w:val="num" w:pos="720"/>
        </w:tabs>
        <w:ind w:left="720" w:hanging="360"/>
      </w:pPr>
      <w:rPr>
        <w:rFonts w:ascii="Times New Roman" w:hAnsi="Times New Roman" w:hint="default"/>
      </w:rPr>
    </w:lvl>
    <w:lvl w:ilvl="1" w:tplc="DE4CB926" w:tentative="1">
      <w:start w:val="1"/>
      <w:numFmt w:val="bullet"/>
      <w:lvlText w:val="•"/>
      <w:lvlJc w:val="left"/>
      <w:pPr>
        <w:tabs>
          <w:tab w:val="num" w:pos="1440"/>
        </w:tabs>
        <w:ind w:left="1440" w:hanging="360"/>
      </w:pPr>
      <w:rPr>
        <w:rFonts w:ascii="Times New Roman" w:hAnsi="Times New Roman" w:hint="default"/>
      </w:rPr>
    </w:lvl>
    <w:lvl w:ilvl="2" w:tplc="95EAC984" w:tentative="1">
      <w:start w:val="1"/>
      <w:numFmt w:val="bullet"/>
      <w:lvlText w:val="•"/>
      <w:lvlJc w:val="left"/>
      <w:pPr>
        <w:tabs>
          <w:tab w:val="num" w:pos="2160"/>
        </w:tabs>
        <w:ind w:left="2160" w:hanging="360"/>
      </w:pPr>
      <w:rPr>
        <w:rFonts w:ascii="Times New Roman" w:hAnsi="Times New Roman" w:hint="default"/>
      </w:rPr>
    </w:lvl>
    <w:lvl w:ilvl="3" w:tplc="616CFAF6" w:tentative="1">
      <w:start w:val="1"/>
      <w:numFmt w:val="bullet"/>
      <w:lvlText w:val="•"/>
      <w:lvlJc w:val="left"/>
      <w:pPr>
        <w:tabs>
          <w:tab w:val="num" w:pos="2880"/>
        </w:tabs>
        <w:ind w:left="2880" w:hanging="360"/>
      </w:pPr>
      <w:rPr>
        <w:rFonts w:ascii="Times New Roman" w:hAnsi="Times New Roman" w:hint="default"/>
      </w:rPr>
    </w:lvl>
    <w:lvl w:ilvl="4" w:tplc="7138ECBA" w:tentative="1">
      <w:start w:val="1"/>
      <w:numFmt w:val="bullet"/>
      <w:lvlText w:val="•"/>
      <w:lvlJc w:val="left"/>
      <w:pPr>
        <w:tabs>
          <w:tab w:val="num" w:pos="3600"/>
        </w:tabs>
        <w:ind w:left="3600" w:hanging="360"/>
      </w:pPr>
      <w:rPr>
        <w:rFonts w:ascii="Times New Roman" w:hAnsi="Times New Roman" w:hint="default"/>
      </w:rPr>
    </w:lvl>
    <w:lvl w:ilvl="5" w:tplc="541C502A" w:tentative="1">
      <w:start w:val="1"/>
      <w:numFmt w:val="bullet"/>
      <w:lvlText w:val="•"/>
      <w:lvlJc w:val="left"/>
      <w:pPr>
        <w:tabs>
          <w:tab w:val="num" w:pos="4320"/>
        </w:tabs>
        <w:ind w:left="4320" w:hanging="360"/>
      </w:pPr>
      <w:rPr>
        <w:rFonts w:ascii="Times New Roman" w:hAnsi="Times New Roman" w:hint="default"/>
      </w:rPr>
    </w:lvl>
    <w:lvl w:ilvl="6" w:tplc="B978E412" w:tentative="1">
      <w:start w:val="1"/>
      <w:numFmt w:val="bullet"/>
      <w:lvlText w:val="•"/>
      <w:lvlJc w:val="left"/>
      <w:pPr>
        <w:tabs>
          <w:tab w:val="num" w:pos="5040"/>
        </w:tabs>
        <w:ind w:left="5040" w:hanging="360"/>
      </w:pPr>
      <w:rPr>
        <w:rFonts w:ascii="Times New Roman" w:hAnsi="Times New Roman" w:hint="default"/>
      </w:rPr>
    </w:lvl>
    <w:lvl w:ilvl="7" w:tplc="3BCA48D2" w:tentative="1">
      <w:start w:val="1"/>
      <w:numFmt w:val="bullet"/>
      <w:lvlText w:val="•"/>
      <w:lvlJc w:val="left"/>
      <w:pPr>
        <w:tabs>
          <w:tab w:val="num" w:pos="5760"/>
        </w:tabs>
        <w:ind w:left="5760" w:hanging="360"/>
      </w:pPr>
      <w:rPr>
        <w:rFonts w:ascii="Times New Roman" w:hAnsi="Times New Roman" w:hint="default"/>
      </w:rPr>
    </w:lvl>
    <w:lvl w:ilvl="8" w:tplc="1324C39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0C4726"/>
    <w:multiLevelType w:val="hybridMultilevel"/>
    <w:tmpl w:val="AF2C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545808"/>
    <w:multiLevelType w:val="hybridMultilevel"/>
    <w:tmpl w:val="C6265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AC2EB0"/>
    <w:multiLevelType w:val="hybridMultilevel"/>
    <w:tmpl w:val="9314D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80600"/>
    <w:multiLevelType w:val="hybridMultilevel"/>
    <w:tmpl w:val="A8DA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12549"/>
    <w:multiLevelType w:val="hybridMultilevel"/>
    <w:tmpl w:val="0E0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7A1C02"/>
    <w:multiLevelType w:val="hybridMultilevel"/>
    <w:tmpl w:val="6CF8D76A"/>
    <w:lvl w:ilvl="0" w:tplc="1C042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F3B62"/>
    <w:multiLevelType w:val="hybridMultilevel"/>
    <w:tmpl w:val="ACB29692"/>
    <w:lvl w:ilvl="0" w:tplc="1C042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060310"/>
    <w:multiLevelType w:val="hybridMultilevel"/>
    <w:tmpl w:val="3F32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550A6"/>
    <w:multiLevelType w:val="hybridMultilevel"/>
    <w:tmpl w:val="68EA649E"/>
    <w:lvl w:ilvl="0" w:tplc="1C042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F3865"/>
    <w:multiLevelType w:val="hybridMultilevel"/>
    <w:tmpl w:val="C382D7B0"/>
    <w:lvl w:ilvl="0" w:tplc="1C042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F76FB"/>
    <w:multiLevelType w:val="hybridMultilevel"/>
    <w:tmpl w:val="C6265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605B09"/>
    <w:multiLevelType w:val="hybridMultilevel"/>
    <w:tmpl w:val="6062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3"/>
  </w:num>
  <w:num w:numId="6">
    <w:abstractNumId w:val="14"/>
  </w:num>
  <w:num w:numId="7">
    <w:abstractNumId w:val="11"/>
  </w:num>
  <w:num w:numId="8">
    <w:abstractNumId w:val="15"/>
  </w:num>
  <w:num w:numId="9">
    <w:abstractNumId w:val="13"/>
  </w:num>
  <w:num w:numId="10">
    <w:abstractNumId w:val="0"/>
  </w:num>
  <w:num w:numId="11">
    <w:abstractNumId w:val="18"/>
  </w:num>
  <w:num w:numId="12">
    <w:abstractNumId w:val="1"/>
  </w:num>
  <w:num w:numId="13">
    <w:abstractNumId w:val="17"/>
  </w:num>
  <w:num w:numId="14">
    <w:abstractNumId w:val="9"/>
  </w:num>
  <w:num w:numId="15">
    <w:abstractNumId w:val="7"/>
  </w:num>
  <w:num w:numId="16">
    <w:abstractNumId w:val="10"/>
  </w:num>
  <w:num w:numId="17">
    <w:abstractNumId w:val="2"/>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displayVerticalDrawingGridEvery w:val="2"/>
  <w:characterSpacingControl w:val="doNotCompress"/>
  <w:hdrShapeDefaults>
    <o:shapedefaults v:ext="edit" spidmax="3074">
      <o:colormenu v:ext="edit" fillcolor="none [1303]"/>
    </o:shapedefaults>
  </w:hdrShapeDefaults>
  <w:footnotePr>
    <w:footnote w:id="0"/>
    <w:footnote w:id="1"/>
  </w:footnotePr>
  <w:endnotePr>
    <w:endnote w:id="0"/>
    <w:endnote w:id="1"/>
  </w:endnotePr>
  <w:compat/>
  <w:rsids>
    <w:rsidRoot w:val="00643753"/>
    <w:rsid w:val="00052F58"/>
    <w:rsid w:val="00066212"/>
    <w:rsid w:val="00076ACF"/>
    <w:rsid w:val="000D0810"/>
    <w:rsid w:val="000F46E0"/>
    <w:rsid w:val="0019471D"/>
    <w:rsid w:val="001B02E8"/>
    <w:rsid w:val="001B11D0"/>
    <w:rsid w:val="001B16FA"/>
    <w:rsid w:val="002719B2"/>
    <w:rsid w:val="002A27AD"/>
    <w:rsid w:val="002A2DFD"/>
    <w:rsid w:val="00425E6F"/>
    <w:rsid w:val="00450FE7"/>
    <w:rsid w:val="004C1CEB"/>
    <w:rsid w:val="004E01D8"/>
    <w:rsid w:val="005A0FEA"/>
    <w:rsid w:val="005C4436"/>
    <w:rsid w:val="00601069"/>
    <w:rsid w:val="00643753"/>
    <w:rsid w:val="006E4212"/>
    <w:rsid w:val="006F42CD"/>
    <w:rsid w:val="007239A9"/>
    <w:rsid w:val="007902C7"/>
    <w:rsid w:val="007B197B"/>
    <w:rsid w:val="007F5331"/>
    <w:rsid w:val="008108C2"/>
    <w:rsid w:val="00826E76"/>
    <w:rsid w:val="00832EF5"/>
    <w:rsid w:val="00865320"/>
    <w:rsid w:val="008E6657"/>
    <w:rsid w:val="008F7EC8"/>
    <w:rsid w:val="009455B6"/>
    <w:rsid w:val="009B1977"/>
    <w:rsid w:val="009E3A07"/>
    <w:rsid w:val="00AC18DE"/>
    <w:rsid w:val="00AD3E83"/>
    <w:rsid w:val="00B07482"/>
    <w:rsid w:val="00B21272"/>
    <w:rsid w:val="00B22B53"/>
    <w:rsid w:val="00B34712"/>
    <w:rsid w:val="00BC1555"/>
    <w:rsid w:val="00D266AC"/>
    <w:rsid w:val="00D7374F"/>
    <w:rsid w:val="00DA5034"/>
    <w:rsid w:val="00DF05EB"/>
    <w:rsid w:val="00EF4514"/>
    <w:rsid w:val="00F57E52"/>
    <w:rsid w:val="00FE7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CEB"/>
    <w:pPr>
      <w:ind w:left="720"/>
      <w:contextualSpacing/>
    </w:pPr>
  </w:style>
  <w:style w:type="paragraph" w:styleId="NormalWeb">
    <w:name w:val="Normal (Web)"/>
    <w:basedOn w:val="Normal"/>
    <w:uiPriority w:val="99"/>
    <w:semiHidden/>
    <w:unhideWhenUsed/>
    <w:rsid w:val="006E42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4436"/>
    <w:rPr>
      <w:color w:val="0563C1" w:themeColor="hyperlink"/>
      <w:u w:val="single"/>
    </w:rPr>
  </w:style>
  <w:style w:type="character" w:customStyle="1" w:styleId="apple-converted-space">
    <w:name w:val="apple-converted-space"/>
    <w:basedOn w:val="DefaultParagraphFont"/>
    <w:rsid w:val="008108C2"/>
  </w:style>
  <w:style w:type="character" w:styleId="Strong">
    <w:name w:val="Strong"/>
    <w:basedOn w:val="DefaultParagraphFont"/>
    <w:uiPriority w:val="22"/>
    <w:qFormat/>
    <w:rsid w:val="00601069"/>
    <w:rPr>
      <w:b/>
      <w:bCs/>
    </w:rPr>
  </w:style>
  <w:style w:type="paragraph" w:styleId="BalloonText">
    <w:name w:val="Balloon Text"/>
    <w:basedOn w:val="Normal"/>
    <w:link w:val="BalloonTextChar"/>
    <w:uiPriority w:val="99"/>
    <w:semiHidden/>
    <w:unhideWhenUsed/>
    <w:rsid w:val="00076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CF"/>
    <w:rPr>
      <w:rFonts w:ascii="Tahoma" w:hAnsi="Tahoma" w:cs="Tahoma"/>
      <w:sz w:val="16"/>
      <w:szCs w:val="16"/>
    </w:rPr>
  </w:style>
  <w:style w:type="paragraph" w:styleId="Header">
    <w:name w:val="header"/>
    <w:basedOn w:val="Normal"/>
    <w:link w:val="HeaderChar"/>
    <w:uiPriority w:val="99"/>
    <w:semiHidden/>
    <w:unhideWhenUsed/>
    <w:rsid w:val="002A2D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DFD"/>
  </w:style>
  <w:style w:type="paragraph" w:styleId="Footer">
    <w:name w:val="footer"/>
    <w:basedOn w:val="Normal"/>
    <w:link w:val="FooterChar"/>
    <w:uiPriority w:val="99"/>
    <w:semiHidden/>
    <w:unhideWhenUsed/>
    <w:rsid w:val="002A2D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2DFD"/>
  </w:style>
</w:styles>
</file>

<file path=word/webSettings.xml><?xml version="1.0" encoding="utf-8"?>
<w:webSettings xmlns:r="http://schemas.openxmlformats.org/officeDocument/2006/relationships" xmlns:w="http://schemas.openxmlformats.org/wordprocessingml/2006/main">
  <w:divs>
    <w:div w:id="386730852">
      <w:bodyDiv w:val="1"/>
      <w:marLeft w:val="0"/>
      <w:marRight w:val="0"/>
      <w:marTop w:val="0"/>
      <w:marBottom w:val="0"/>
      <w:divBdr>
        <w:top w:val="none" w:sz="0" w:space="0" w:color="auto"/>
        <w:left w:val="none" w:sz="0" w:space="0" w:color="auto"/>
        <w:bottom w:val="none" w:sz="0" w:space="0" w:color="auto"/>
        <w:right w:val="none" w:sz="0" w:space="0" w:color="auto"/>
      </w:divBdr>
    </w:div>
    <w:div w:id="615714933">
      <w:bodyDiv w:val="1"/>
      <w:marLeft w:val="0"/>
      <w:marRight w:val="0"/>
      <w:marTop w:val="0"/>
      <w:marBottom w:val="0"/>
      <w:divBdr>
        <w:top w:val="none" w:sz="0" w:space="0" w:color="auto"/>
        <w:left w:val="none" w:sz="0" w:space="0" w:color="auto"/>
        <w:bottom w:val="none" w:sz="0" w:space="0" w:color="auto"/>
        <w:right w:val="none" w:sz="0" w:space="0" w:color="auto"/>
      </w:divBdr>
      <w:divsChild>
        <w:div w:id="1177500250">
          <w:marLeft w:val="547"/>
          <w:marRight w:val="0"/>
          <w:marTop w:val="0"/>
          <w:marBottom w:val="0"/>
          <w:divBdr>
            <w:top w:val="none" w:sz="0" w:space="0" w:color="auto"/>
            <w:left w:val="none" w:sz="0" w:space="0" w:color="auto"/>
            <w:bottom w:val="none" w:sz="0" w:space="0" w:color="auto"/>
            <w:right w:val="none" w:sz="0" w:space="0" w:color="auto"/>
          </w:divBdr>
        </w:div>
      </w:divsChild>
    </w:div>
    <w:div w:id="735666444">
      <w:bodyDiv w:val="1"/>
      <w:marLeft w:val="0"/>
      <w:marRight w:val="0"/>
      <w:marTop w:val="0"/>
      <w:marBottom w:val="0"/>
      <w:divBdr>
        <w:top w:val="none" w:sz="0" w:space="0" w:color="auto"/>
        <w:left w:val="none" w:sz="0" w:space="0" w:color="auto"/>
        <w:bottom w:val="none" w:sz="0" w:space="0" w:color="auto"/>
        <w:right w:val="none" w:sz="0" w:space="0" w:color="auto"/>
      </w:divBdr>
    </w:div>
    <w:div w:id="746463039">
      <w:bodyDiv w:val="1"/>
      <w:marLeft w:val="0"/>
      <w:marRight w:val="0"/>
      <w:marTop w:val="0"/>
      <w:marBottom w:val="0"/>
      <w:divBdr>
        <w:top w:val="none" w:sz="0" w:space="0" w:color="auto"/>
        <w:left w:val="none" w:sz="0" w:space="0" w:color="auto"/>
        <w:bottom w:val="none" w:sz="0" w:space="0" w:color="auto"/>
        <w:right w:val="none" w:sz="0" w:space="0" w:color="auto"/>
      </w:divBdr>
    </w:div>
    <w:div w:id="750322547">
      <w:bodyDiv w:val="1"/>
      <w:marLeft w:val="0"/>
      <w:marRight w:val="0"/>
      <w:marTop w:val="0"/>
      <w:marBottom w:val="0"/>
      <w:divBdr>
        <w:top w:val="none" w:sz="0" w:space="0" w:color="auto"/>
        <w:left w:val="none" w:sz="0" w:space="0" w:color="auto"/>
        <w:bottom w:val="none" w:sz="0" w:space="0" w:color="auto"/>
        <w:right w:val="none" w:sz="0" w:space="0" w:color="auto"/>
      </w:divBdr>
      <w:divsChild>
        <w:div w:id="978339959">
          <w:marLeft w:val="0"/>
          <w:marRight w:val="0"/>
          <w:marTop w:val="0"/>
          <w:marBottom w:val="0"/>
          <w:divBdr>
            <w:top w:val="none" w:sz="0" w:space="0" w:color="auto"/>
            <w:left w:val="none" w:sz="0" w:space="0" w:color="auto"/>
            <w:bottom w:val="none" w:sz="0" w:space="0" w:color="auto"/>
            <w:right w:val="none" w:sz="0" w:space="0" w:color="auto"/>
          </w:divBdr>
          <w:divsChild>
            <w:div w:id="1831406795">
              <w:marLeft w:val="0"/>
              <w:marRight w:val="0"/>
              <w:marTop w:val="0"/>
              <w:marBottom w:val="0"/>
              <w:divBdr>
                <w:top w:val="none" w:sz="0" w:space="0" w:color="auto"/>
                <w:left w:val="none" w:sz="0" w:space="0" w:color="auto"/>
                <w:bottom w:val="none" w:sz="0" w:space="0" w:color="auto"/>
                <w:right w:val="none" w:sz="0" w:space="0" w:color="auto"/>
              </w:divBdr>
            </w:div>
            <w:div w:id="1130053865">
              <w:marLeft w:val="0"/>
              <w:marRight w:val="0"/>
              <w:marTop w:val="0"/>
              <w:marBottom w:val="0"/>
              <w:divBdr>
                <w:top w:val="none" w:sz="0" w:space="0" w:color="auto"/>
                <w:left w:val="none" w:sz="0" w:space="0" w:color="auto"/>
                <w:bottom w:val="none" w:sz="0" w:space="0" w:color="auto"/>
                <w:right w:val="none" w:sz="0" w:space="0" w:color="auto"/>
              </w:divBdr>
            </w:div>
            <w:div w:id="1123301852">
              <w:marLeft w:val="0"/>
              <w:marRight w:val="0"/>
              <w:marTop w:val="0"/>
              <w:marBottom w:val="0"/>
              <w:divBdr>
                <w:top w:val="none" w:sz="0" w:space="0" w:color="auto"/>
                <w:left w:val="none" w:sz="0" w:space="0" w:color="auto"/>
                <w:bottom w:val="none" w:sz="0" w:space="0" w:color="auto"/>
                <w:right w:val="none" w:sz="0" w:space="0" w:color="auto"/>
              </w:divBdr>
            </w:div>
            <w:div w:id="1113667637">
              <w:marLeft w:val="0"/>
              <w:marRight w:val="0"/>
              <w:marTop w:val="0"/>
              <w:marBottom w:val="0"/>
              <w:divBdr>
                <w:top w:val="none" w:sz="0" w:space="0" w:color="auto"/>
                <w:left w:val="none" w:sz="0" w:space="0" w:color="auto"/>
                <w:bottom w:val="none" w:sz="0" w:space="0" w:color="auto"/>
                <w:right w:val="none" w:sz="0" w:space="0" w:color="auto"/>
              </w:divBdr>
            </w:div>
            <w:div w:id="1890065574">
              <w:marLeft w:val="0"/>
              <w:marRight w:val="0"/>
              <w:marTop w:val="0"/>
              <w:marBottom w:val="0"/>
              <w:divBdr>
                <w:top w:val="none" w:sz="0" w:space="0" w:color="auto"/>
                <w:left w:val="none" w:sz="0" w:space="0" w:color="auto"/>
                <w:bottom w:val="none" w:sz="0" w:space="0" w:color="auto"/>
                <w:right w:val="none" w:sz="0" w:space="0" w:color="auto"/>
              </w:divBdr>
            </w:div>
            <w:div w:id="255209602">
              <w:marLeft w:val="0"/>
              <w:marRight w:val="0"/>
              <w:marTop w:val="0"/>
              <w:marBottom w:val="0"/>
              <w:divBdr>
                <w:top w:val="none" w:sz="0" w:space="0" w:color="auto"/>
                <w:left w:val="none" w:sz="0" w:space="0" w:color="auto"/>
                <w:bottom w:val="none" w:sz="0" w:space="0" w:color="auto"/>
                <w:right w:val="none" w:sz="0" w:space="0" w:color="auto"/>
              </w:divBdr>
            </w:div>
            <w:div w:id="106773647">
              <w:marLeft w:val="0"/>
              <w:marRight w:val="0"/>
              <w:marTop w:val="0"/>
              <w:marBottom w:val="0"/>
              <w:divBdr>
                <w:top w:val="none" w:sz="0" w:space="0" w:color="auto"/>
                <w:left w:val="none" w:sz="0" w:space="0" w:color="auto"/>
                <w:bottom w:val="none" w:sz="0" w:space="0" w:color="auto"/>
                <w:right w:val="none" w:sz="0" w:space="0" w:color="auto"/>
              </w:divBdr>
            </w:div>
            <w:div w:id="1248076609">
              <w:marLeft w:val="0"/>
              <w:marRight w:val="0"/>
              <w:marTop w:val="0"/>
              <w:marBottom w:val="0"/>
              <w:divBdr>
                <w:top w:val="none" w:sz="0" w:space="0" w:color="auto"/>
                <w:left w:val="none" w:sz="0" w:space="0" w:color="auto"/>
                <w:bottom w:val="none" w:sz="0" w:space="0" w:color="auto"/>
                <w:right w:val="none" w:sz="0" w:space="0" w:color="auto"/>
              </w:divBdr>
            </w:div>
            <w:div w:id="2109154636">
              <w:marLeft w:val="0"/>
              <w:marRight w:val="0"/>
              <w:marTop w:val="0"/>
              <w:marBottom w:val="0"/>
              <w:divBdr>
                <w:top w:val="none" w:sz="0" w:space="0" w:color="auto"/>
                <w:left w:val="none" w:sz="0" w:space="0" w:color="auto"/>
                <w:bottom w:val="none" w:sz="0" w:space="0" w:color="auto"/>
                <w:right w:val="none" w:sz="0" w:space="0" w:color="auto"/>
              </w:divBdr>
            </w:div>
            <w:div w:id="18329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5384">
      <w:bodyDiv w:val="1"/>
      <w:marLeft w:val="0"/>
      <w:marRight w:val="0"/>
      <w:marTop w:val="0"/>
      <w:marBottom w:val="0"/>
      <w:divBdr>
        <w:top w:val="none" w:sz="0" w:space="0" w:color="auto"/>
        <w:left w:val="none" w:sz="0" w:space="0" w:color="auto"/>
        <w:bottom w:val="none" w:sz="0" w:space="0" w:color="auto"/>
        <w:right w:val="none" w:sz="0" w:space="0" w:color="auto"/>
      </w:divBdr>
      <w:divsChild>
        <w:div w:id="1383558573">
          <w:marLeft w:val="0"/>
          <w:marRight w:val="0"/>
          <w:marTop w:val="0"/>
          <w:marBottom w:val="0"/>
          <w:divBdr>
            <w:top w:val="none" w:sz="0" w:space="0" w:color="auto"/>
            <w:left w:val="none" w:sz="0" w:space="0" w:color="auto"/>
            <w:bottom w:val="none" w:sz="0" w:space="0" w:color="auto"/>
            <w:right w:val="none" w:sz="0" w:space="0" w:color="auto"/>
          </w:divBdr>
          <w:divsChild>
            <w:div w:id="854997244">
              <w:marLeft w:val="0"/>
              <w:marRight w:val="0"/>
              <w:marTop w:val="0"/>
              <w:marBottom w:val="0"/>
              <w:divBdr>
                <w:top w:val="none" w:sz="0" w:space="0" w:color="auto"/>
                <w:left w:val="none" w:sz="0" w:space="0" w:color="auto"/>
                <w:bottom w:val="none" w:sz="0" w:space="0" w:color="auto"/>
                <w:right w:val="none" w:sz="0" w:space="0" w:color="auto"/>
              </w:divBdr>
            </w:div>
            <w:div w:id="610477542">
              <w:marLeft w:val="0"/>
              <w:marRight w:val="0"/>
              <w:marTop w:val="0"/>
              <w:marBottom w:val="0"/>
              <w:divBdr>
                <w:top w:val="none" w:sz="0" w:space="0" w:color="auto"/>
                <w:left w:val="none" w:sz="0" w:space="0" w:color="auto"/>
                <w:bottom w:val="none" w:sz="0" w:space="0" w:color="auto"/>
                <w:right w:val="none" w:sz="0" w:space="0" w:color="auto"/>
              </w:divBdr>
            </w:div>
            <w:div w:id="2110468312">
              <w:marLeft w:val="0"/>
              <w:marRight w:val="0"/>
              <w:marTop w:val="0"/>
              <w:marBottom w:val="0"/>
              <w:divBdr>
                <w:top w:val="none" w:sz="0" w:space="0" w:color="auto"/>
                <w:left w:val="none" w:sz="0" w:space="0" w:color="auto"/>
                <w:bottom w:val="none" w:sz="0" w:space="0" w:color="auto"/>
                <w:right w:val="none" w:sz="0" w:space="0" w:color="auto"/>
              </w:divBdr>
            </w:div>
            <w:div w:id="1668828020">
              <w:marLeft w:val="0"/>
              <w:marRight w:val="0"/>
              <w:marTop w:val="0"/>
              <w:marBottom w:val="0"/>
              <w:divBdr>
                <w:top w:val="none" w:sz="0" w:space="0" w:color="auto"/>
                <w:left w:val="none" w:sz="0" w:space="0" w:color="auto"/>
                <w:bottom w:val="none" w:sz="0" w:space="0" w:color="auto"/>
                <w:right w:val="none" w:sz="0" w:space="0" w:color="auto"/>
              </w:divBdr>
            </w:div>
            <w:div w:id="944725118">
              <w:marLeft w:val="0"/>
              <w:marRight w:val="0"/>
              <w:marTop w:val="0"/>
              <w:marBottom w:val="0"/>
              <w:divBdr>
                <w:top w:val="none" w:sz="0" w:space="0" w:color="auto"/>
                <w:left w:val="none" w:sz="0" w:space="0" w:color="auto"/>
                <w:bottom w:val="none" w:sz="0" w:space="0" w:color="auto"/>
                <w:right w:val="none" w:sz="0" w:space="0" w:color="auto"/>
              </w:divBdr>
            </w:div>
            <w:div w:id="35273590">
              <w:marLeft w:val="0"/>
              <w:marRight w:val="0"/>
              <w:marTop w:val="0"/>
              <w:marBottom w:val="0"/>
              <w:divBdr>
                <w:top w:val="none" w:sz="0" w:space="0" w:color="auto"/>
                <w:left w:val="none" w:sz="0" w:space="0" w:color="auto"/>
                <w:bottom w:val="none" w:sz="0" w:space="0" w:color="auto"/>
                <w:right w:val="none" w:sz="0" w:space="0" w:color="auto"/>
              </w:divBdr>
            </w:div>
            <w:div w:id="732117761">
              <w:marLeft w:val="0"/>
              <w:marRight w:val="0"/>
              <w:marTop w:val="0"/>
              <w:marBottom w:val="0"/>
              <w:divBdr>
                <w:top w:val="none" w:sz="0" w:space="0" w:color="auto"/>
                <w:left w:val="none" w:sz="0" w:space="0" w:color="auto"/>
                <w:bottom w:val="none" w:sz="0" w:space="0" w:color="auto"/>
                <w:right w:val="none" w:sz="0" w:space="0" w:color="auto"/>
              </w:divBdr>
            </w:div>
            <w:div w:id="779228749">
              <w:marLeft w:val="0"/>
              <w:marRight w:val="0"/>
              <w:marTop w:val="0"/>
              <w:marBottom w:val="0"/>
              <w:divBdr>
                <w:top w:val="none" w:sz="0" w:space="0" w:color="auto"/>
                <w:left w:val="none" w:sz="0" w:space="0" w:color="auto"/>
                <w:bottom w:val="none" w:sz="0" w:space="0" w:color="auto"/>
                <w:right w:val="none" w:sz="0" w:space="0" w:color="auto"/>
              </w:divBdr>
            </w:div>
            <w:div w:id="5794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5778">
      <w:bodyDiv w:val="1"/>
      <w:marLeft w:val="0"/>
      <w:marRight w:val="0"/>
      <w:marTop w:val="0"/>
      <w:marBottom w:val="0"/>
      <w:divBdr>
        <w:top w:val="none" w:sz="0" w:space="0" w:color="auto"/>
        <w:left w:val="none" w:sz="0" w:space="0" w:color="auto"/>
        <w:bottom w:val="none" w:sz="0" w:space="0" w:color="auto"/>
        <w:right w:val="none" w:sz="0" w:space="0" w:color="auto"/>
      </w:divBdr>
    </w:div>
    <w:div w:id="917712234">
      <w:bodyDiv w:val="1"/>
      <w:marLeft w:val="0"/>
      <w:marRight w:val="0"/>
      <w:marTop w:val="0"/>
      <w:marBottom w:val="0"/>
      <w:divBdr>
        <w:top w:val="none" w:sz="0" w:space="0" w:color="auto"/>
        <w:left w:val="none" w:sz="0" w:space="0" w:color="auto"/>
        <w:bottom w:val="none" w:sz="0" w:space="0" w:color="auto"/>
        <w:right w:val="none" w:sz="0" w:space="0" w:color="auto"/>
      </w:divBdr>
      <w:divsChild>
        <w:div w:id="2078479900">
          <w:marLeft w:val="0"/>
          <w:marRight w:val="0"/>
          <w:marTop w:val="0"/>
          <w:marBottom w:val="0"/>
          <w:divBdr>
            <w:top w:val="none" w:sz="0" w:space="0" w:color="auto"/>
            <w:left w:val="none" w:sz="0" w:space="0" w:color="auto"/>
            <w:bottom w:val="none" w:sz="0" w:space="0" w:color="auto"/>
            <w:right w:val="none" w:sz="0" w:space="0" w:color="auto"/>
          </w:divBdr>
          <w:divsChild>
            <w:div w:id="646856510">
              <w:marLeft w:val="0"/>
              <w:marRight w:val="0"/>
              <w:marTop w:val="0"/>
              <w:marBottom w:val="0"/>
              <w:divBdr>
                <w:top w:val="none" w:sz="0" w:space="0" w:color="auto"/>
                <w:left w:val="none" w:sz="0" w:space="0" w:color="auto"/>
                <w:bottom w:val="none" w:sz="0" w:space="0" w:color="auto"/>
                <w:right w:val="none" w:sz="0" w:space="0" w:color="auto"/>
              </w:divBdr>
            </w:div>
            <w:div w:id="901252484">
              <w:marLeft w:val="0"/>
              <w:marRight w:val="0"/>
              <w:marTop w:val="0"/>
              <w:marBottom w:val="0"/>
              <w:divBdr>
                <w:top w:val="none" w:sz="0" w:space="0" w:color="auto"/>
                <w:left w:val="none" w:sz="0" w:space="0" w:color="auto"/>
                <w:bottom w:val="none" w:sz="0" w:space="0" w:color="auto"/>
                <w:right w:val="none" w:sz="0" w:space="0" w:color="auto"/>
              </w:divBdr>
            </w:div>
            <w:div w:id="695161176">
              <w:marLeft w:val="0"/>
              <w:marRight w:val="0"/>
              <w:marTop w:val="0"/>
              <w:marBottom w:val="0"/>
              <w:divBdr>
                <w:top w:val="none" w:sz="0" w:space="0" w:color="auto"/>
                <w:left w:val="none" w:sz="0" w:space="0" w:color="auto"/>
                <w:bottom w:val="none" w:sz="0" w:space="0" w:color="auto"/>
                <w:right w:val="none" w:sz="0" w:space="0" w:color="auto"/>
              </w:divBdr>
            </w:div>
            <w:div w:id="1289243775">
              <w:marLeft w:val="0"/>
              <w:marRight w:val="0"/>
              <w:marTop w:val="0"/>
              <w:marBottom w:val="0"/>
              <w:divBdr>
                <w:top w:val="none" w:sz="0" w:space="0" w:color="auto"/>
                <w:left w:val="none" w:sz="0" w:space="0" w:color="auto"/>
                <w:bottom w:val="none" w:sz="0" w:space="0" w:color="auto"/>
                <w:right w:val="none" w:sz="0" w:space="0" w:color="auto"/>
              </w:divBdr>
            </w:div>
            <w:div w:id="1129855661">
              <w:marLeft w:val="0"/>
              <w:marRight w:val="0"/>
              <w:marTop w:val="0"/>
              <w:marBottom w:val="0"/>
              <w:divBdr>
                <w:top w:val="none" w:sz="0" w:space="0" w:color="auto"/>
                <w:left w:val="none" w:sz="0" w:space="0" w:color="auto"/>
                <w:bottom w:val="none" w:sz="0" w:space="0" w:color="auto"/>
                <w:right w:val="none" w:sz="0" w:space="0" w:color="auto"/>
              </w:divBdr>
            </w:div>
            <w:div w:id="463158884">
              <w:marLeft w:val="0"/>
              <w:marRight w:val="0"/>
              <w:marTop w:val="0"/>
              <w:marBottom w:val="0"/>
              <w:divBdr>
                <w:top w:val="none" w:sz="0" w:space="0" w:color="auto"/>
                <w:left w:val="none" w:sz="0" w:space="0" w:color="auto"/>
                <w:bottom w:val="none" w:sz="0" w:space="0" w:color="auto"/>
                <w:right w:val="none" w:sz="0" w:space="0" w:color="auto"/>
              </w:divBdr>
            </w:div>
            <w:div w:id="448940207">
              <w:marLeft w:val="0"/>
              <w:marRight w:val="0"/>
              <w:marTop w:val="0"/>
              <w:marBottom w:val="0"/>
              <w:divBdr>
                <w:top w:val="none" w:sz="0" w:space="0" w:color="auto"/>
                <w:left w:val="none" w:sz="0" w:space="0" w:color="auto"/>
                <w:bottom w:val="none" w:sz="0" w:space="0" w:color="auto"/>
                <w:right w:val="none" w:sz="0" w:space="0" w:color="auto"/>
              </w:divBdr>
            </w:div>
            <w:div w:id="203374824">
              <w:marLeft w:val="0"/>
              <w:marRight w:val="0"/>
              <w:marTop w:val="0"/>
              <w:marBottom w:val="0"/>
              <w:divBdr>
                <w:top w:val="none" w:sz="0" w:space="0" w:color="auto"/>
                <w:left w:val="none" w:sz="0" w:space="0" w:color="auto"/>
                <w:bottom w:val="none" w:sz="0" w:space="0" w:color="auto"/>
                <w:right w:val="none" w:sz="0" w:space="0" w:color="auto"/>
              </w:divBdr>
            </w:div>
            <w:div w:id="649870562">
              <w:marLeft w:val="0"/>
              <w:marRight w:val="0"/>
              <w:marTop w:val="0"/>
              <w:marBottom w:val="0"/>
              <w:divBdr>
                <w:top w:val="none" w:sz="0" w:space="0" w:color="auto"/>
                <w:left w:val="none" w:sz="0" w:space="0" w:color="auto"/>
                <w:bottom w:val="none" w:sz="0" w:space="0" w:color="auto"/>
                <w:right w:val="none" w:sz="0" w:space="0" w:color="auto"/>
              </w:divBdr>
            </w:div>
            <w:div w:id="1207108278">
              <w:marLeft w:val="0"/>
              <w:marRight w:val="0"/>
              <w:marTop w:val="0"/>
              <w:marBottom w:val="0"/>
              <w:divBdr>
                <w:top w:val="none" w:sz="0" w:space="0" w:color="auto"/>
                <w:left w:val="none" w:sz="0" w:space="0" w:color="auto"/>
                <w:bottom w:val="none" w:sz="0" w:space="0" w:color="auto"/>
                <w:right w:val="none" w:sz="0" w:space="0" w:color="auto"/>
              </w:divBdr>
            </w:div>
            <w:div w:id="21421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5788">
      <w:bodyDiv w:val="1"/>
      <w:marLeft w:val="0"/>
      <w:marRight w:val="0"/>
      <w:marTop w:val="0"/>
      <w:marBottom w:val="0"/>
      <w:divBdr>
        <w:top w:val="none" w:sz="0" w:space="0" w:color="auto"/>
        <w:left w:val="none" w:sz="0" w:space="0" w:color="auto"/>
        <w:bottom w:val="none" w:sz="0" w:space="0" w:color="auto"/>
        <w:right w:val="none" w:sz="0" w:space="0" w:color="auto"/>
      </w:divBdr>
    </w:div>
    <w:div w:id="1103109593">
      <w:bodyDiv w:val="1"/>
      <w:marLeft w:val="0"/>
      <w:marRight w:val="0"/>
      <w:marTop w:val="0"/>
      <w:marBottom w:val="0"/>
      <w:divBdr>
        <w:top w:val="none" w:sz="0" w:space="0" w:color="auto"/>
        <w:left w:val="none" w:sz="0" w:space="0" w:color="auto"/>
        <w:bottom w:val="none" w:sz="0" w:space="0" w:color="auto"/>
        <w:right w:val="none" w:sz="0" w:space="0" w:color="auto"/>
      </w:divBdr>
      <w:divsChild>
        <w:div w:id="1240022419">
          <w:marLeft w:val="547"/>
          <w:marRight w:val="0"/>
          <w:marTop w:val="0"/>
          <w:marBottom w:val="0"/>
          <w:divBdr>
            <w:top w:val="none" w:sz="0" w:space="0" w:color="auto"/>
            <w:left w:val="none" w:sz="0" w:space="0" w:color="auto"/>
            <w:bottom w:val="none" w:sz="0" w:space="0" w:color="auto"/>
            <w:right w:val="none" w:sz="0" w:space="0" w:color="auto"/>
          </w:divBdr>
        </w:div>
      </w:divsChild>
    </w:div>
    <w:div w:id="1138568641">
      <w:bodyDiv w:val="1"/>
      <w:marLeft w:val="0"/>
      <w:marRight w:val="0"/>
      <w:marTop w:val="0"/>
      <w:marBottom w:val="0"/>
      <w:divBdr>
        <w:top w:val="none" w:sz="0" w:space="0" w:color="auto"/>
        <w:left w:val="none" w:sz="0" w:space="0" w:color="auto"/>
        <w:bottom w:val="none" w:sz="0" w:space="0" w:color="auto"/>
        <w:right w:val="none" w:sz="0" w:space="0" w:color="auto"/>
      </w:divBdr>
    </w:div>
    <w:div w:id="1232233157">
      <w:bodyDiv w:val="1"/>
      <w:marLeft w:val="0"/>
      <w:marRight w:val="0"/>
      <w:marTop w:val="0"/>
      <w:marBottom w:val="0"/>
      <w:divBdr>
        <w:top w:val="none" w:sz="0" w:space="0" w:color="auto"/>
        <w:left w:val="none" w:sz="0" w:space="0" w:color="auto"/>
        <w:bottom w:val="none" w:sz="0" w:space="0" w:color="auto"/>
        <w:right w:val="none" w:sz="0" w:space="0" w:color="auto"/>
      </w:divBdr>
    </w:div>
    <w:div w:id="1237058080">
      <w:bodyDiv w:val="1"/>
      <w:marLeft w:val="0"/>
      <w:marRight w:val="0"/>
      <w:marTop w:val="0"/>
      <w:marBottom w:val="0"/>
      <w:divBdr>
        <w:top w:val="none" w:sz="0" w:space="0" w:color="auto"/>
        <w:left w:val="none" w:sz="0" w:space="0" w:color="auto"/>
        <w:bottom w:val="none" w:sz="0" w:space="0" w:color="auto"/>
        <w:right w:val="none" w:sz="0" w:space="0" w:color="auto"/>
      </w:divBdr>
    </w:div>
    <w:div w:id="1396926538">
      <w:bodyDiv w:val="1"/>
      <w:marLeft w:val="0"/>
      <w:marRight w:val="0"/>
      <w:marTop w:val="0"/>
      <w:marBottom w:val="0"/>
      <w:divBdr>
        <w:top w:val="none" w:sz="0" w:space="0" w:color="auto"/>
        <w:left w:val="none" w:sz="0" w:space="0" w:color="auto"/>
        <w:bottom w:val="none" w:sz="0" w:space="0" w:color="auto"/>
        <w:right w:val="none" w:sz="0" w:space="0" w:color="auto"/>
      </w:divBdr>
      <w:divsChild>
        <w:div w:id="2052144848">
          <w:marLeft w:val="0"/>
          <w:marRight w:val="0"/>
          <w:marTop w:val="0"/>
          <w:marBottom w:val="0"/>
          <w:divBdr>
            <w:top w:val="none" w:sz="0" w:space="0" w:color="auto"/>
            <w:left w:val="none" w:sz="0" w:space="0" w:color="auto"/>
            <w:bottom w:val="none" w:sz="0" w:space="0" w:color="auto"/>
            <w:right w:val="none" w:sz="0" w:space="0" w:color="auto"/>
          </w:divBdr>
          <w:divsChild>
            <w:div w:id="1096707900">
              <w:marLeft w:val="0"/>
              <w:marRight w:val="0"/>
              <w:marTop w:val="0"/>
              <w:marBottom w:val="0"/>
              <w:divBdr>
                <w:top w:val="none" w:sz="0" w:space="0" w:color="auto"/>
                <w:left w:val="none" w:sz="0" w:space="0" w:color="auto"/>
                <w:bottom w:val="none" w:sz="0" w:space="0" w:color="auto"/>
                <w:right w:val="none" w:sz="0" w:space="0" w:color="auto"/>
              </w:divBdr>
            </w:div>
            <w:div w:id="210381549">
              <w:marLeft w:val="0"/>
              <w:marRight w:val="0"/>
              <w:marTop w:val="0"/>
              <w:marBottom w:val="0"/>
              <w:divBdr>
                <w:top w:val="none" w:sz="0" w:space="0" w:color="auto"/>
                <w:left w:val="none" w:sz="0" w:space="0" w:color="auto"/>
                <w:bottom w:val="none" w:sz="0" w:space="0" w:color="auto"/>
                <w:right w:val="none" w:sz="0" w:space="0" w:color="auto"/>
              </w:divBdr>
            </w:div>
            <w:div w:id="1549220728">
              <w:marLeft w:val="0"/>
              <w:marRight w:val="0"/>
              <w:marTop w:val="0"/>
              <w:marBottom w:val="0"/>
              <w:divBdr>
                <w:top w:val="none" w:sz="0" w:space="0" w:color="auto"/>
                <w:left w:val="none" w:sz="0" w:space="0" w:color="auto"/>
                <w:bottom w:val="none" w:sz="0" w:space="0" w:color="auto"/>
                <w:right w:val="none" w:sz="0" w:space="0" w:color="auto"/>
              </w:divBdr>
            </w:div>
            <w:div w:id="19280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7382">
      <w:bodyDiv w:val="1"/>
      <w:marLeft w:val="0"/>
      <w:marRight w:val="0"/>
      <w:marTop w:val="0"/>
      <w:marBottom w:val="0"/>
      <w:divBdr>
        <w:top w:val="none" w:sz="0" w:space="0" w:color="auto"/>
        <w:left w:val="none" w:sz="0" w:space="0" w:color="auto"/>
        <w:bottom w:val="none" w:sz="0" w:space="0" w:color="auto"/>
        <w:right w:val="none" w:sz="0" w:space="0" w:color="auto"/>
      </w:divBdr>
    </w:div>
    <w:div w:id="1466971402">
      <w:bodyDiv w:val="1"/>
      <w:marLeft w:val="0"/>
      <w:marRight w:val="0"/>
      <w:marTop w:val="0"/>
      <w:marBottom w:val="0"/>
      <w:divBdr>
        <w:top w:val="none" w:sz="0" w:space="0" w:color="auto"/>
        <w:left w:val="none" w:sz="0" w:space="0" w:color="auto"/>
        <w:bottom w:val="none" w:sz="0" w:space="0" w:color="auto"/>
        <w:right w:val="none" w:sz="0" w:space="0" w:color="auto"/>
      </w:divBdr>
    </w:div>
    <w:div w:id="1682851401">
      <w:bodyDiv w:val="1"/>
      <w:marLeft w:val="0"/>
      <w:marRight w:val="0"/>
      <w:marTop w:val="0"/>
      <w:marBottom w:val="0"/>
      <w:divBdr>
        <w:top w:val="none" w:sz="0" w:space="0" w:color="auto"/>
        <w:left w:val="none" w:sz="0" w:space="0" w:color="auto"/>
        <w:bottom w:val="none" w:sz="0" w:space="0" w:color="auto"/>
        <w:right w:val="none" w:sz="0" w:space="0" w:color="auto"/>
      </w:divBdr>
    </w:div>
    <w:div w:id="1865898278">
      <w:bodyDiv w:val="1"/>
      <w:marLeft w:val="0"/>
      <w:marRight w:val="0"/>
      <w:marTop w:val="0"/>
      <w:marBottom w:val="0"/>
      <w:divBdr>
        <w:top w:val="none" w:sz="0" w:space="0" w:color="auto"/>
        <w:left w:val="none" w:sz="0" w:space="0" w:color="auto"/>
        <w:bottom w:val="none" w:sz="0" w:space="0" w:color="auto"/>
        <w:right w:val="none" w:sz="0" w:space="0" w:color="auto"/>
      </w:divBdr>
      <w:divsChild>
        <w:div w:id="1802648386">
          <w:marLeft w:val="547"/>
          <w:marRight w:val="0"/>
          <w:marTop w:val="0"/>
          <w:marBottom w:val="0"/>
          <w:divBdr>
            <w:top w:val="none" w:sz="0" w:space="0" w:color="auto"/>
            <w:left w:val="none" w:sz="0" w:space="0" w:color="auto"/>
            <w:bottom w:val="none" w:sz="0" w:space="0" w:color="auto"/>
            <w:right w:val="none" w:sz="0" w:space="0" w:color="auto"/>
          </w:divBdr>
        </w:div>
      </w:divsChild>
    </w:div>
    <w:div w:id="1883983946">
      <w:bodyDiv w:val="1"/>
      <w:marLeft w:val="0"/>
      <w:marRight w:val="0"/>
      <w:marTop w:val="0"/>
      <w:marBottom w:val="0"/>
      <w:divBdr>
        <w:top w:val="none" w:sz="0" w:space="0" w:color="auto"/>
        <w:left w:val="none" w:sz="0" w:space="0" w:color="auto"/>
        <w:bottom w:val="none" w:sz="0" w:space="0" w:color="auto"/>
        <w:right w:val="none" w:sz="0" w:space="0" w:color="auto"/>
      </w:divBdr>
      <w:divsChild>
        <w:div w:id="1664966806">
          <w:marLeft w:val="0"/>
          <w:marRight w:val="0"/>
          <w:marTop w:val="0"/>
          <w:marBottom w:val="0"/>
          <w:divBdr>
            <w:top w:val="none" w:sz="0" w:space="0" w:color="auto"/>
            <w:left w:val="none" w:sz="0" w:space="0" w:color="auto"/>
            <w:bottom w:val="none" w:sz="0" w:space="0" w:color="auto"/>
            <w:right w:val="none" w:sz="0" w:space="0" w:color="auto"/>
          </w:divBdr>
          <w:divsChild>
            <w:div w:id="961764118">
              <w:marLeft w:val="0"/>
              <w:marRight w:val="0"/>
              <w:marTop w:val="0"/>
              <w:marBottom w:val="0"/>
              <w:divBdr>
                <w:top w:val="none" w:sz="0" w:space="0" w:color="auto"/>
                <w:left w:val="none" w:sz="0" w:space="0" w:color="auto"/>
                <w:bottom w:val="none" w:sz="0" w:space="0" w:color="auto"/>
                <w:right w:val="none" w:sz="0" w:space="0" w:color="auto"/>
              </w:divBdr>
            </w:div>
            <w:div w:id="2089647563">
              <w:marLeft w:val="0"/>
              <w:marRight w:val="0"/>
              <w:marTop w:val="0"/>
              <w:marBottom w:val="0"/>
              <w:divBdr>
                <w:top w:val="none" w:sz="0" w:space="0" w:color="auto"/>
                <w:left w:val="none" w:sz="0" w:space="0" w:color="auto"/>
                <w:bottom w:val="none" w:sz="0" w:space="0" w:color="auto"/>
                <w:right w:val="none" w:sz="0" w:space="0" w:color="auto"/>
              </w:divBdr>
            </w:div>
            <w:div w:id="20021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6499">
      <w:bodyDiv w:val="1"/>
      <w:marLeft w:val="0"/>
      <w:marRight w:val="0"/>
      <w:marTop w:val="0"/>
      <w:marBottom w:val="0"/>
      <w:divBdr>
        <w:top w:val="none" w:sz="0" w:space="0" w:color="auto"/>
        <w:left w:val="none" w:sz="0" w:space="0" w:color="auto"/>
        <w:bottom w:val="none" w:sz="0" w:space="0" w:color="auto"/>
        <w:right w:val="none" w:sz="0" w:space="0" w:color="auto"/>
      </w:divBdr>
    </w:div>
    <w:div w:id="1902016506">
      <w:bodyDiv w:val="1"/>
      <w:marLeft w:val="0"/>
      <w:marRight w:val="0"/>
      <w:marTop w:val="0"/>
      <w:marBottom w:val="0"/>
      <w:divBdr>
        <w:top w:val="none" w:sz="0" w:space="0" w:color="auto"/>
        <w:left w:val="none" w:sz="0" w:space="0" w:color="auto"/>
        <w:bottom w:val="none" w:sz="0" w:space="0" w:color="auto"/>
        <w:right w:val="none" w:sz="0" w:space="0" w:color="auto"/>
      </w:divBdr>
      <w:divsChild>
        <w:div w:id="1068652005">
          <w:marLeft w:val="0"/>
          <w:marRight w:val="0"/>
          <w:marTop w:val="0"/>
          <w:marBottom w:val="1500"/>
          <w:divBdr>
            <w:top w:val="none" w:sz="0" w:space="0" w:color="auto"/>
            <w:left w:val="none" w:sz="0" w:space="0" w:color="auto"/>
            <w:bottom w:val="none" w:sz="0" w:space="0" w:color="auto"/>
            <w:right w:val="none" w:sz="0" w:space="0" w:color="auto"/>
          </w:divBdr>
        </w:div>
        <w:div w:id="1137794565">
          <w:marLeft w:val="0"/>
          <w:marRight w:val="0"/>
          <w:marTop w:val="0"/>
          <w:marBottom w:val="1500"/>
          <w:divBdr>
            <w:top w:val="none" w:sz="0" w:space="0" w:color="auto"/>
            <w:left w:val="none" w:sz="0" w:space="0" w:color="auto"/>
            <w:bottom w:val="none" w:sz="0" w:space="0" w:color="auto"/>
            <w:right w:val="none" w:sz="0" w:space="0" w:color="auto"/>
          </w:divBdr>
          <w:divsChild>
            <w:div w:id="214707208">
              <w:marLeft w:val="0"/>
              <w:marRight w:val="0"/>
              <w:marTop w:val="0"/>
              <w:marBottom w:val="0"/>
              <w:divBdr>
                <w:top w:val="none" w:sz="0" w:space="0" w:color="auto"/>
                <w:left w:val="none" w:sz="0" w:space="0" w:color="auto"/>
                <w:bottom w:val="none" w:sz="0" w:space="0" w:color="auto"/>
                <w:right w:val="none" w:sz="0" w:space="0" w:color="auto"/>
              </w:divBdr>
              <w:divsChild>
                <w:div w:id="569924261">
                  <w:marLeft w:val="0"/>
                  <w:marRight w:val="0"/>
                  <w:marTop w:val="0"/>
                  <w:marBottom w:val="0"/>
                  <w:divBdr>
                    <w:top w:val="none" w:sz="0" w:space="0" w:color="auto"/>
                    <w:left w:val="none" w:sz="0" w:space="0" w:color="auto"/>
                    <w:bottom w:val="none" w:sz="0" w:space="0" w:color="auto"/>
                    <w:right w:val="none" w:sz="0" w:space="0" w:color="auto"/>
                  </w:divBdr>
                  <w:divsChild>
                    <w:div w:id="393049209">
                      <w:marLeft w:val="0"/>
                      <w:marRight w:val="0"/>
                      <w:marTop w:val="0"/>
                      <w:marBottom w:val="0"/>
                      <w:divBdr>
                        <w:top w:val="none" w:sz="0" w:space="0" w:color="auto"/>
                        <w:left w:val="none" w:sz="0" w:space="0" w:color="auto"/>
                        <w:bottom w:val="none" w:sz="0" w:space="0" w:color="auto"/>
                        <w:right w:val="none" w:sz="0" w:space="0" w:color="auto"/>
                      </w:divBdr>
                      <w:divsChild>
                        <w:div w:id="1944726461">
                          <w:marLeft w:val="0"/>
                          <w:marRight w:val="0"/>
                          <w:marTop w:val="0"/>
                          <w:marBottom w:val="0"/>
                          <w:divBdr>
                            <w:top w:val="none" w:sz="0" w:space="0" w:color="auto"/>
                            <w:left w:val="none" w:sz="0" w:space="0" w:color="auto"/>
                            <w:bottom w:val="none" w:sz="0" w:space="0" w:color="auto"/>
                            <w:right w:val="none" w:sz="0" w:space="0" w:color="auto"/>
                          </w:divBdr>
                          <w:divsChild>
                            <w:div w:id="1197233378">
                              <w:marLeft w:val="0"/>
                              <w:marRight w:val="0"/>
                              <w:marTop w:val="0"/>
                              <w:marBottom w:val="0"/>
                              <w:divBdr>
                                <w:top w:val="none" w:sz="0" w:space="0" w:color="auto"/>
                                <w:left w:val="none" w:sz="0" w:space="0" w:color="auto"/>
                                <w:bottom w:val="none" w:sz="0" w:space="0" w:color="auto"/>
                                <w:right w:val="none" w:sz="0" w:space="0" w:color="auto"/>
                              </w:divBdr>
                            </w:div>
                            <w:div w:id="51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4572">
                      <w:marLeft w:val="0"/>
                      <w:marRight w:val="0"/>
                      <w:marTop w:val="0"/>
                      <w:marBottom w:val="0"/>
                      <w:divBdr>
                        <w:top w:val="none" w:sz="0" w:space="0" w:color="auto"/>
                        <w:left w:val="none" w:sz="0" w:space="0" w:color="auto"/>
                        <w:bottom w:val="none" w:sz="0" w:space="0" w:color="auto"/>
                        <w:right w:val="none" w:sz="0" w:space="0" w:color="auto"/>
                      </w:divBdr>
                      <w:divsChild>
                        <w:div w:id="18662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83949">
          <w:marLeft w:val="0"/>
          <w:marRight w:val="0"/>
          <w:marTop w:val="0"/>
          <w:marBottom w:val="1500"/>
          <w:divBdr>
            <w:top w:val="none" w:sz="0" w:space="0" w:color="auto"/>
            <w:left w:val="none" w:sz="0" w:space="0" w:color="auto"/>
            <w:bottom w:val="none" w:sz="0" w:space="0" w:color="auto"/>
            <w:right w:val="none" w:sz="0" w:space="0" w:color="auto"/>
          </w:divBdr>
          <w:divsChild>
            <w:div w:id="1267882458">
              <w:marLeft w:val="0"/>
              <w:marRight w:val="0"/>
              <w:marTop w:val="0"/>
              <w:marBottom w:val="0"/>
              <w:divBdr>
                <w:top w:val="none" w:sz="0" w:space="0" w:color="auto"/>
                <w:left w:val="none" w:sz="0" w:space="0" w:color="auto"/>
                <w:bottom w:val="none" w:sz="0" w:space="0" w:color="auto"/>
                <w:right w:val="none" w:sz="0" w:space="0" w:color="auto"/>
              </w:divBdr>
              <w:divsChild>
                <w:div w:id="1060401505">
                  <w:marLeft w:val="0"/>
                  <w:marRight w:val="0"/>
                  <w:marTop w:val="0"/>
                  <w:marBottom w:val="0"/>
                  <w:divBdr>
                    <w:top w:val="none" w:sz="0" w:space="0" w:color="auto"/>
                    <w:left w:val="none" w:sz="0" w:space="0" w:color="auto"/>
                    <w:bottom w:val="none" w:sz="0" w:space="0" w:color="auto"/>
                    <w:right w:val="none" w:sz="0" w:space="0" w:color="auto"/>
                  </w:divBdr>
                  <w:divsChild>
                    <w:div w:id="1641808312">
                      <w:marLeft w:val="0"/>
                      <w:marRight w:val="0"/>
                      <w:marTop w:val="0"/>
                      <w:marBottom w:val="0"/>
                      <w:divBdr>
                        <w:top w:val="none" w:sz="0" w:space="0" w:color="auto"/>
                        <w:left w:val="none" w:sz="0" w:space="0" w:color="auto"/>
                        <w:bottom w:val="none" w:sz="0" w:space="0" w:color="auto"/>
                        <w:right w:val="none" w:sz="0" w:space="0" w:color="auto"/>
                      </w:divBdr>
                      <w:divsChild>
                        <w:div w:id="1174958154">
                          <w:marLeft w:val="0"/>
                          <w:marRight w:val="0"/>
                          <w:marTop w:val="0"/>
                          <w:marBottom w:val="0"/>
                          <w:divBdr>
                            <w:top w:val="none" w:sz="0" w:space="0" w:color="auto"/>
                            <w:left w:val="none" w:sz="0" w:space="0" w:color="auto"/>
                            <w:bottom w:val="none" w:sz="0" w:space="0" w:color="auto"/>
                            <w:right w:val="none" w:sz="0" w:space="0" w:color="auto"/>
                          </w:divBdr>
                          <w:divsChild>
                            <w:div w:id="66540298">
                              <w:marLeft w:val="0"/>
                              <w:marRight w:val="0"/>
                              <w:marTop w:val="0"/>
                              <w:marBottom w:val="0"/>
                              <w:divBdr>
                                <w:top w:val="none" w:sz="0" w:space="0" w:color="auto"/>
                                <w:left w:val="none" w:sz="0" w:space="0" w:color="auto"/>
                                <w:bottom w:val="none" w:sz="0" w:space="0" w:color="auto"/>
                                <w:right w:val="none" w:sz="0" w:space="0" w:color="auto"/>
                              </w:divBdr>
                            </w:div>
                            <w:div w:id="913585314">
                              <w:marLeft w:val="0"/>
                              <w:marRight w:val="0"/>
                              <w:marTop w:val="0"/>
                              <w:marBottom w:val="0"/>
                              <w:divBdr>
                                <w:top w:val="none" w:sz="0" w:space="0" w:color="auto"/>
                                <w:left w:val="none" w:sz="0" w:space="0" w:color="auto"/>
                                <w:bottom w:val="none" w:sz="0" w:space="0" w:color="auto"/>
                                <w:right w:val="none" w:sz="0" w:space="0" w:color="auto"/>
                              </w:divBdr>
                            </w:div>
                            <w:div w:id="902330471">
                              <w:marLeft w:val="0"/>
                              <w:marRight w:val="0"/>
                              <w:marTop w:val="0"/>
                              <w:marBottom w:val="0"/>
                              <w:divBdr>
                                <w:top w:val="none" w:sz="0" w:space="0" w:color="auto"/>
                                <w:left w:val="none" w:sz="0" w:space="0" w:color="auto"/>
                                <w:bottom w:val="none" w:sz="0" w:space="0" w:color="auto"/>
                                <w:right w:val="none" w:sz="0" w:space="0" w:color="auto"/>
                              </w:divBdr>
                            </w:div>
                            <w:div w:id="1102454097">
                              <w:marLeft w:val="0"/>
                              <w:marRight w:val="0"/>
                              <w:marTop w:val="0"/>
                              <w:marBottom w:val="0"/>
                              <w:divBdr>
                                <w:top w:val="none" w:sz="0" w:space="0" w:color="auto"/>
                                <w:left w:val="none" w:sz="0" w:space="0" w:color="auto"/>
                                <w:bottom w:val="none" w:sz="0" w:space="0" w:color="auto"/>
                                <w:right w:val="none" w:sz="0" w:space="0" w:color="auto"/>
                              </w:divBdr>
                            </w:div>
                            <w:div w:id="1248032091">
                              <w:marLeft w:val="0"/>
                              <w:marRight w:val="0"/>
                              <w:marTop w:val="0"/>
                              <w:marBottom w:val="0"/>
                              <w:divBdr>
                                <w:top w:val="none" w:sz="0" w:space="0" w:color="auto"/>
                                <w:left w:val="none" w:sz="0" w:space="0" w:color="auto"/>
                                <w:bottom w:val="none" w:sz="0" w:space="0" w:color="auto"/>
                                <w:right w:val="none" w:sz="0" w:space="0" w:color="auto"/>
                              </w:divBdr>
                            </w:div>
                            <w:div w:id="1268809064">
                              <w:marLeft w:val="0"/>
                              <w:marRight w:val="0"/>
                              <w:marTop w:val="0"/>
                              <w:marBottom w:val="0"/>
                              <w:divBdr>
                                <w:top w:val="none" w:sz="0" w:space="0" w:color="auto"/>
                                <w:left w:val="none" w:sz="0" w:space="0" w:color="auto"/>
                                <w:bottom w:val="none" w:sz="0" w:space="0" w:color="auto"/>
                                <w:right w:val="none" w:sz="0" w:space="0" w:color="auto"/>
                              </w:divBdr>
                            </w:div>
                            <w:div w:id="783381965">
                              <w:marLeft w:val="0"/>
                              <w:marRight w:val="0"/>
                              <w:marTop w:val="0"/>
                              <w:marBottom w:val="0"/>
                              <w:divBdr>
                                <w:top w:val="none" w:sz="0" w:space="0" w:color="auto"/>
                                <w:left w:val="none" w:sz="0" w:space="0" w:color="auto"/>
                                <w:bottom w:val="none" w:sz="0" w:space="0" w:color="auto"/>
                                <w:right w:val="none" w:sz="0" w:space="0" w:color="auto"/>
                              </w:divBdr>
                            </w:div>
                            <w:div w:id="14524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3440">
                      <w:marLeft w:val="0"/>
                      <w:marRight w:val="0"/>
                      <w:marTop w:val="0"/>
                      <w:marBottom w:val="0"/>
                      <w:divBdr>
                        <w:top w:val="none" w:sz="0" w:space="0" w:color="auto"/>
                        <w:left w:val="none" w:sz="0" w:space="0" w:color="auto"/>
                        <w:bottom w:val="none" w:sz="0" w:space="0" w:color="auto"/>
                        <w:right w:val="none" w:sz="0" w:space="0" w:color="auto"/>
                      </w:divBdr>
                      <w:divsChild>
                        <w:div w:id="1795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2569">
          <w:marLeft w:val="0"/>
          <w:marRight w:val="0"/>
          <w:marTop w:val="0"/>
          <w:marBottom w:val="1500"/>
          <w:divBdr>
            <w:top w:val="none" w:sz="0" w:space="0" w:color="auto"/>
            <w:left w:val="none" w:sz="0" w:space="0" w:color="auto"/>
            <w:bottom w:val="none" w:sz="0" w:space="0" w:color="auto"/>
            <w:right w:val="none" w:sz="0" w:space="0" w:color="auto"/>
          </w:divBdr>
          <w:divsChild>
            <w:div w:id="25378464">
              <w:marLeft w:val="0"/>
              <w:marRight w:val="0"/>
              <w:marTop w:val="0"/>
              <w:marBottom w:val="0"/>
              <w:divBdr>
                <w:top w:val="none" w:sz="0" w:space="0" w:color="auto"/>
                <w:left w:val="none" w:sz="0" w:space="0" w:color="auto"/>
                <w:bottom w:val="none" w:sz="0" w:space="0" w:color="auto"/>
                <w:right w:val="none" w:sz="0" w:space="0" w:color="auto"/>
              </w:divBdr>
              <w:divsChild>
                <w:div w:id="1793479509">
                  <w:marLeft w:val="0"/>
                  <w:marRight w:val="0"/>
                  <w:marTop w:val="0"/>
                  <w:marBottom w:val="0"/>
                  <w:divBdr>
                    <w:top w:val="none" w:sz="0" w:space="0" w:color="auto"/>
                    <w:left w:val="none" w:sz="0" w:space="0" w:color="auto"/>
                    <w:bottom w:val="none" w:sz="0" w:space="0" w:color="auto"/>
                    <w:right w:val="none" w:sz="0" w:space="0" w:color="auto"/>
                  </w:divBdr>
                  <w:divsChild>
                    <w:div w:id="166286808">
                      <w:marLeft w:val="0"/>
                      <w:marRight w:val="0"/>
                      <w:marTop w:val="0"/>
                      <w:marBottom w:val="0"/>
                      <w:divBdr>
                        <w:top w:val="none" w:sz="0" w:space="0" w:color="auto"/>
                        <w:left w:val="none" w:sz="0" w:space="0" w:color="auto"/>
                        <w:bottom w:val="none" w:sz="0" w:space="0" w:color="auto"/>
                        <w:right w:val="none" w:sz="0" w:space="0" w:color="auto"/>
                      </w:divBdr>
                      <w:divsChild>
                        <w:div w:id="947856400">
                          <w:marLeft w:val="0"/>
                          <w:marRight w:val="0"/>
                          <w:marTop w:val="0"/>
                          <w:marBottom w:val="0"/>
                          <w:divBdr>
                            <w:top w:val="none" w:sz="0" w:space="0" w:color="auto"/>
                            <w:left w:val="none" w:sz="0" w:space="0" w:color="auto"/>
                            <w:bottom w:val="none" w:sz="0" w:space="0" w:color="auto"/>
                            <w:right w:val="none" w:sz="0" w:space="0" w:color="auto"/>
                          </w:divBdr>
                          <w:divsChild>
                            <w:div w:id="414981035">
                              <w:marLeft w:val="0"/>
                              <w:marRight w:val="0"/>
                              <w:marTop w:val="0"/>
                              <w:marBottom w:val="0"/>
                              <w:divBdr>
                                <w:top w:val="none" w:sz="0" w:space="0" w:color="auto"/>
                                <w:left w:val="none" w:sz="0" w:space="0" w:color="auto"/>
                                <w:bottom w:val="none" w:sz="0" w:space="0" w:color="auto"/>
                                <w:right w:val="none" w:sz="0" w:space="0" w:color="auto"/>
                              </w:divBdr>
                            </w:div>
                            <w:div w:id="110782666">
                              <w:marLeft w:val="0"/>
                              <w:marRight w:val="0"/>
                              <w:marTop w:val="0"/>
                              <w:marBottom w:val="0"/>
                              <w:divBdr>
                                <w:top w:val="none" w:sz="0" w:space="0" w:color="auto"/>
                                <w:left w:val="none" w:sz="0" w:space="0" w:color="auto"/>
                                <w:bottom w:val="none" w:sz="0" w:space="0" w:color="auto"/>
                                <w:right w:val="none" w:sz="0" w:space="0" w:color="auto"/>
                              </w:divBdr>
                            </w:div>
                            <w:div w:id="850146966">
                              <w:marLeft w:val="0"/>
                              <w:marRight w:val="0"/>
                              <w:marTop w:val="0"/>
                              <w:marBottom w:val="0"/>
                              <w:divBdr>
                                <w:top w:val="none" w:sz="0" w:space="0" w:color="auto"/>
                                <w:left w:val="none" w:sz="0" w:space="0" w:color="auto"/>
                                <w:bottom w:val="none" w:sz="0" w:space="0" w:color="auto"/>
                                <w:right w:val="none" w:sz="0" w:space="0" w:color="auto"/>
                              </w:divBdr>
                            </w:div>
                            <w:div w:id="10045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7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hyperlink" Target="http://www.yourarticlelibrary.com/essay/virtual-banking-system-in-india/2633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ssawlani@gmail.com" TargetMode="External"/><Relationship Id="rId12" Type="http://schemas.openxmlformats.org/officeDocument/2006/relationships/image" Target="media/image1.png"/><Relationship Id="rId17" Type="http://schemas.openxmlformats.org/officeDocument/2006/relationships/hyperlink" Target="http://www.yourarticlelibrary.com/banking/e-banking-in-india-services-available-in-e-banking-and-its-practical-uses/23498/" TargetMode="External"/><Relationship Id="rId2" Type="http://schemas.openxmlformats.org/officeDocument/2006/relationships/styles" Target="styles.xml"/><Relationship Id="rId16" Type="http://schemas.openxmlformats.org/officeDocument/2006/relationships/hyperlink" Target="http://www.yourarticlelibrary.com/banking/indian-banking-system-structure-and-other-details-with-diagrams/2349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www.yourarticlelibrary.com/banking/the-structure-of-banking-system-in-india-explained/7530/" TargetMode="External"/><Relationship Id="rId23" Type="http://schemas.microsoft.com/office/2007/relationships/diagramDrawing" Target="diagrams/drawing1.xml"/><Relationship Id="rId10" Type="http://schemas.openxmlformats.org/officeDocument/2006/relationships/diagramQuickStyle" Target="diagrams/quickStyle1.xml"/><Relationship Id="rId19" Type="http://schemas.openxmlformats.org/officeDocument/2006/relationships/hyperlink" Target="https://www.scribd.com/doc/39727210/13/DIFFERENCE-BETWEEN-TRADITIONAL-AND-E-BANKING"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en.wikipedia.org/wiki/Banking_in_India"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AACA49-8A0C-482F-B993-F684EAE214F0}" type="doc">
      <dgm:prSet loTypeId="urn:microsoft.com/office/officeart/2005/8/layout/hProcess9" loCatId="process" qsTypeId="urn:microsoft.com/office/officeart/2005/8/quickstyle/simple1" qsCatId="simple" csTypeId="urn:microsoft.com/office/officeart/2005/8/colors/colorful5" csCatId="colorful" phldr="1"/>
      <dgm:spPr/>
    </dgm:pt>
    <dgm:pt modelId="{B9A5CE06-33F6-4E69-BF8B-FBAFB2E95115}">
      <dgm:prSet phldrT="[Text]"/>
      <dgm:spPr/>
      <dgm:t>
        <a:bodyPr/>
        <a:lstStyle/>
        <a:p>
          <a:r>
            <a:rPr lang="en-US"/>
            <a:t>Early Phase (1786 - 1949)</a:t>
          </a:r>
        </a:p>
      </dgm:t>
    </dgm:pt>
    <dgm:pt modelId="{43EC6D0B-E695-457A-92E0-83CC289993E6}" type="parTrans" cxnId="{5A0B9F07-F098-47EA-B711-B94AACE6FDD8}">
      <dgm:prSet/>
      <dgm:spPr/>
      <dgm:t>
        <a:bodyPr/>
        <a:lstStyle/>
        <a:p>
          <a:endParaRPr lang="en-US"/>
        </a:p>
      </dgm:t>
    </dgm:pt>
    <dgm:pt modelId="{846A2E9C-4601-4230-B000-9A70065EC625}" type="sibTrans" cxnId="{5A0B9F07-F098-47EA-B711-B94AACE6FDD8}">
      <dgm:prSet/>
      <dgm:spPr/>
      <dgm:t>
        <a:bodyPr/>
        <a:lstStyle/>
        <a:p>
          <a:endParaRPr lang="en-US"/>
        </a:p>
      </dgm:t>
    </dgm:pt>
    <dgm:pt modelId="{AFF0C8AC-57D5-4D97-9185-92399DD25EFA}">
      <dgm:prSet phldrT="[Text]"/>
      <dgm:spPr/>
      <dgm:t>
        <a:bodyPr/>
        <a:lstStyle/>
        <a:p>
          <a:r>
            <a:rPr lang="en-US"/>
            <a:t>Nationalization Of Indian Banks (Upto 1991)</a:t>
          </a:r>
        </a:p>
      </dgm:t>
    </dgm:pt>
    <dgm:pt modelId="{D1E7BA15-4F88-4899-B6A2-7326A8076E7B}" type="parTrans" cxnId="{2D13D8F5-B053-4E6D-BACC-13276966482B}">
      <dgm:prSet/>
      <dgm:spPr/>
      <dgm:t>
        <a:bodyPr/>
        <a:lstStyle/>
        <a:p>
          <a:endParaRPr lang="en-US"/>
        </a:p>
      </dgm:t>
    </dgm:pt>
    <dgm:pt modelId="{089ADBC0-1EB5-4450-ABB2-EE24A28A16B0}" type="sibTrans" cxnId="{2D13D8F5-B053-4E6D-BACC-13276966482B}">
      <dgm:prSet/>
      <dgm:spPr/>
      <dgm:t>
        <a:bodyPr/>
        <a:lstStyle/>
        <a:p>
          <a:endParaRPr lang="en-US"/>
        </a:p>
      </dgm:t>
    </dgm:pt>
    <dgm:pt modelId="{E55BBB0A-8DD5-4CFF-B56C-DC72C2B9F23A}">
      <dgm:prSet phldrT="[Text]"/>
      <dgm:spPr/>
      <dgm:t>
        <a:bodyPr/>
        <a:lstStyle/>
        <a:p>
          <a:r>
            <a:rPr lang="en-US"/>
            <a:t>Liberalization Of Indian Banks (After 1991)</a:t>
          </a:r>
        </a:p>
      </dgm:t>
    </dgm:pt>
    <dgm:pt modelId="{33841762-0977-4A94-BF7F-6931D0C8171C}" type="parTrans" cxnId="{FC57C8C2-CD10-4700-8CA9-AB25EF0A195F}">
      <dgm:prSet/>
      <dgm:spPr/>
      <dgm:t>
        <a:bodyPr/>
        <a:lstStyle/>
        <a:p>
          <a:endParaRPr lang="en-US"/>
        </a:p>
      </dgm:t>
    </dgm:pt>
    <dgm:pt modelId="{708E65DC-2928-4258-B0C9-CDFB54E8C653}" type="sibTrans" cxnId="{FC57C8C2-CD10-4700-8CA9-AB25EF0A195F}">
      <dgm:prSet/>
      <dgm:spPr/>
      <dgm:t>
        <a:bodyPr/>
        <a:lstStyle/>
        <a:p>
          <a:endParaRPr lang="en-US"/>
        </a:p>
      </dgm:t>
    </dgm:pt>
    <dgm:pt modelId="{85E5E2B2-6637-4D83-8444-DC7D7F9752F1}" type="pres">
      <dgm:prSet presAssocID="{D0AACA49-8A0C-482F-B993-F684EAE214F0}" presName="CompostProcess" presStyleCnt="0">
        <dgm:presLayoutVars>
          <dgm:dir/>
          <dgm:resizeHandles val="exact"/>
        </dgm:presLayoutVars>
      </dgm:prSet>
      <dgm:spPr/>
    </dgm:pt>
    <dgm:pt modelId="{FB2B6841-4C76-4135-AE94-874A5017BBF7}" type="pres">
      <dgm:prSet presAssocID="{D0AACA49-8A0C-482F-B993-F684EAE214F0}" presName="arrow" presStyleLbl="bgShp" presStyleIdx="0" presStyleCnt="1"/>
      <dgm:spPr/>
    </dgm:pt>
    <dgm:pt modelId="{8E0EB740-0451-4BF7-8A19-A8E699CD1B03}" type="pres">
      <dgm:prSet presAssocID="{D0AACA49-8A0C-482F-B993-F684EAE214F0}" presName="linearProcess" presStyleCnt="0"/>
      <dgm:spPr/>
    </dgm:pt>
    <dgm:pt modelId="{8844FA85-8F5F-4BB3-B5A9-BA92B4A8FF3C}" type="pres">
      <dgm:prSet presAssocID="{B9A5CE06-33F6-4E69-BF8B-FBAFB2E95115}" presName="textNode" presStyleLbl="node1" presStyleIdx="0" presStyleCnt="3">
        <dgm:presLayoutVars>
          <dgm:bulletEnabled val="1"/>
        </dgm:presLayoutVars>
      </dgm:prSet>
      <dgm:spPr/>
      <dgm:t>
        <a:bodyPr/>
        <a:lstStyle/>
        <a:p>
          <a:endParaRPr lang="en-US"/>
        </a:p>
      </dgm:t>
    </dgm:pt>
    <dgm:pt modelId="{6B5C6342-C114-47AD-9227-3BA898ECB2BE}" type="pres">
      <dgm:prSet presAssocID="{846A2E9C-4601-4230-B000-9A70065EC625}" presName="sibTrans" presStyleCnt="0"/>
      <dgm:spPr/>
    </dgm:pt>
    <dgm:pt modelId="{3F4E3D05-A65B-4EB7-B49B-B0DF4ABEF1F7}" type="pres">
      <dgm:prSet presAssocID="{AFF0C8AC-57D5-4D97-9185-92399DD25EFA}" presName="textNode" presStyleLbl="node1" presStyleIdx="1" presStyleCnt="3">
        <dgm:presLayoutVars>
          <dgm:bulletEnabled val="1"/>
        </dgm:presLayoutVars>
      </dgm:prSet>
      <dgm:spPr/>
      <dgm:t>
        <a:bodyPr/>
        <a:lstStyle/>
        <a:p>
          <a:endParaRPr lang="en-US"/>
        </a:p>
      </dgm:t>
    </dgm:pt>
    <dgm:pt modelId="{23ADAF00-CEBA-4180-ABE1-44C0C3A4AC62}" type="pres">
      <dgm:prSet presAssocID="{089ADBC0-1EB5-4450-ABB2-EE24A28A16B0}" presName="sibTrans" presStyleCnt="0"/>
      <dgm:spPr/>
    </dgm:pt>
    <dgm:pt modelId="{D90FD3EE-17A7-4702-8895-B743152FBC2F}" type="pres">
      <dgm:prSet presAssocID="{E55BBB0A-8DD5-4CFF-B56C-DC72C2B9F23A}" presName="textNode" presStyleLbl="node1" presStyleIdx="2" presStyleCnt="3">
        <dgm:presLayoutVars>
          <dgm:bulletEnabled val="1"/>
        </dgm:presLayoutVars>
      </dgm:prSet>
      <dgm:spPr/>
      <dgm:t>
        <a:bodyPr/>
        <a:lstStyle/>
        <a:p>
          <a:endParaRPr lang="en-US"/>
        </a:p>
      </dgm:t>
    </dgm:pt>
  </dgm:ptLst>
  <dgm:cxnLst>
    <dgm:cxn modelId="{5A0B9F07-F098-47EA-B711-B94AACE6FDD8}" srcId="{D0AACA49-8A0C-482F-B993-F684EAE214F0}" destId="{B9A5CE06-33F6-4E69-BF8B-FBAFB2E95115}" srcOrd="0" destOrd="0" parTransId="{43EC6D0B-E695-457A-92E0-83CC289993E6}" sibTransId="{846A2E9C-4601-4230-B000-9A70065EC625}"/>
    <dgm:cxn modelId="{2D13D8F5-B053-4E6D-BACC-13276966482B}" srcId="{D0AACA49-8A0C-482F-B993-F684EAE214F0}" destId="{AFF0C8AC-57D5-4D97-9185-92399DD25EFA}" srcOrd="1" destOrd="0" parTransId="{D1E7BA15-4F88-4899-B6A2-7326A8076E7B}" sibTransId="{089ADBC0-1EB5-4450-ABB2-EE24A28A16B0}"/>
    <dgm:cxn modelId="{5A5C03BA-476B-439E-809C-D951E4115561}" type="presOf" srcId="{D0AACA49-8A0C-482F-B993-F684EAE214F0}" destId="{85E5E2B2-6637-4D83-8444-DC7D7F9752F1}" srcOrd="0" destOrd="0" presId="urn:microsoft.com/office/officeart/2005/8/layout/hProcess9"/>
    <dgm:cxn modelId="{DBB762FA-1C3C-435B-B333-3CBD9AC7DF95}" type="presOf" srcId="{E55BBB0A-8DD5-4CFF-B56C-DC72C2B9F23A}" destId="{D90FD3EE-17A7-4702-8895-B743152FBC2F}" srcOrd="0" destOrd="0" presId="urn:microsoft.com/office/officeart/2005/8/layout/hProcess9"/>
    <dgm:cxn modelId="{FC57C8C2-CD10-4700-8CA9-AB25EF0A195F}" srcId="{D0AACA49-8A0C-482F-B993-F684EAE214F0}" destId="{E55BBB0A-8DD5-4CFF-B56C-DC72C2B9F23A}" srcOrd="2" destOrd="0" parTransId="{33841762-0977-4A94-BF7F-6931D0C8171C}" sibTransId="{708E65DC-2928-4258-B0C9-CDFB54E8C653}"/>
    <dgm:cxn modelId="{A81F315F-C4E9-4486-846A-1954DF168D38}" type="presOf" srcId="{AFF0C8AC-57D5-4D97-9185-92399DD25EFA}" destId="{3F4E3D05-A65B-4EB7-B49B-B0DF4ABEF1F7}" srcOrd="0" destOrd="0" presId="urn:microsoft.com/office/officeart/2005/8/layout/hProcess9"/>
    <dgm:cxn modelId="{E98CE203-1B3C-478A-B540-D1DBB410D49D}" type="presOf" srcId="{B9A5CE06-33F6-4E69-BF8B-FBAFB2E95115}" destId="{8844FA85-8F5F-4BB3-B5A9-BA92B4A8FF3C}" srcOrd="0" destOrd="0" presId="urn:microsoft.com/office/officeart/2005/8/layout/hProcess9"/>
    <dgm:cxn modelId="{34BDC35C-0001-4EAE-B9BF-DBF20DD42A8E}" type="presParOf" srcId="{85E5E2B2-6637-4D83-8444-DC7D7F9752F1}" destId="{FB2B6841-4C76-4135-AE94-874A5017BBF7}" srcOrd="0" destOrd="0" presId="urn:microsoft.com/office/officeart/2005/8/layout/hProcess9"/>
    <dgm:cxn modelId="{51CF8B50-4670-4191-A282-7C4B216837FF}" type="presParOf" srcId="{85E5E2B2-6637-4D83-8444-DC7D7F9752F1}" destId="{8E0EB740-0451-4BF7-8A19-A8E699CD1B03}" srcOrd="1" destOrd="0" presId="urn:microsoft.com/office/officeart/2005/8/layout/hProcess9"/>
    <dgm:cxn modelId="{E6266AF2-570F-4FAF-AD28-BEA01013B669}" type="presParOf" srcId="{8E0EB740-0451-4BF7-8A19-A8E699CD1B03}" destId="{8844FA85-8F5F-4BB3-B5A9-BA92B4A8FF3C}" srcOrd="0" destOrd="0" presId="urn:microsoft.com/office/officeart/2005/8/layout/hProcess9"/>
    <dgm:cxn modelId="{BEF8F298-EC03-4914-A1F3-CB30C489312D}" type="presParOf" srcId="{8E0EB740-0451-4BF7-8A19-A8E699CD1B03}" destId="{6B5C6342-C114-47AD-9227-3BA898ECB2BE}" srcOrd="1" destOrd="0" presId="urn:microsoft.com/office/officeart/2005/8/layout/hProcess9"/>
    <dgm:cxn modelId="{9D2D4404-C564-49E3-8605-569F1889CFCF}" type="presParOf" srcId="{8E0EB740-0451-4BF7-8A19-A8E699CD1B03}" destId="{3F4E3D05-A65B-4EB7-B49B-B0DF4ABEF1F7}" srcOrd="2" destOrd="0" presId="urn:microsoft.com/office/officeart/2005/8/layout/hProcess9"/>
    <dgm:cxn modelId="{C4EE8F37-2AAE-4536-A6F9-A811C7286260}" type="presParOf" srcId="{8E0EB740-0451-4BF7-8A19-A8E699CD1B03}" destId="{23ADAF00-CEBA-4180-ABE1-44C0C3A4AC62}" srcOrd="3" destOrd="0" presId="urn:microsoft.com/office/officeart/2005/8/layout/hProcess9"/>
    <dgm:cxn modelId="{DCA758D0-BBF4-404E-B863-48E50046453E}" type="presParOf" srcId="{8E0EB740-0451-4BF7-8A19-A8E699CD1B03}" destId="{D90FD3EE-17A7-4702-8895-B743152FBC2F}" srcOrd="4" destOrd="0" presId="urn:microsoft.com/office/officeart/2005/8/layout/hProcess9"/>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B6841-4C76-4135-AE94-874A5017BBF7}">
      <dsp:nvSpPr>
        <dsp:cNvPr id="0" name=""/>
        <dsp:cNvSpPr/>
      </dsp:nvSpPr>
      <dsp:spPr>
        <a:xfrm>
          <a:off x="437197" y="0"/>
          <a:ext cx="4954905" cy="3200400"/>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844FA85-8F5F-4BB3-B5A9-BA92B4A8FF3C}">
      <dsp:nvSpPr>
        <dsp:cNvPr id="0" name=""/>
        <dsp:cNvSpPr/>
      </dsp:nvSpPr>
      <dsp:spPr>
        <a:xfrm>
          <a:off x="6261" y="960120"/>
          <a:ext cx="1876305" cy="128016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Early Phase (1786 - 1949)</a:t>
          </a:r>
        </a:p>
      </dsp:txBody>
      <dsp:txXfrm>
        <a:off x="68753" y="1022612"/>
        <a:ext cx="1751321" cy="1155176"/>
      </dsp:txXfrm>
    </dsp:sp>
    <dsp:sp modelId="{3F4E3D05-A65B-4EB7-B49B-B0DF4ABEF1F7}">
      <dsp:nvSpPr>
        <dsp:cNvPr id="0" name=""/>
        <dsp:cNvSpPr/>
      </dsp:nvSpPr>
      <dsp:spPr>
        <a:xfrm>
          <a:off x="1976497" y="960120"/>
          <a:ext cx="1876305" cy="1280160"/>
        </a:xfrm>
        <a:prstGeom prst="roundRec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Nationalization Of Indian Banks (Upto 1991)</a:t>
          </a:r>
        </a:p>
      </dsp:txBody>
      <dsp:txXfrm>
        <a:off x="2038989" y="1022612"/>
        <a:ext cx="1751321" cy="1155176"/>
      </dsp:txXfrm>
    </dsp:sp>
    <dsp:sp modelId="{D90FD3EE-17A7-4702-8895-B743152FBC2F}">
      <dsp:nvSpPr>
        <dsp:cNvPr id="0" name=""/>
        <dsp:cNvSpPr/>
      </dsp:nvSpPr>
      <dsp:spPr>
        <a:xfrm>
          <a:off x="3946732" y="960120"/>
          <a:ext cx="1876305" cy="1280160"/>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Liberalization Of Indian Banks (After 1991)</a:t>
          </a:r>
        </a:p>
      </dsp:txBody>
      <dsp:txXfrm>
        <a:off x="4009224" y="1022612"/>
        <a:ext cx="1751321"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spyboy.yash</dc:creator>
  <cp:lastModifiedBy>007</cp:lastModifiedBy>
  <cp:revision>3</cp:revision>
  <dcterms:created xsi:type="dcterms:W3CDTF">2016-04-11T06:22:00Z</dcterms:created>
  <dcterms:modified xsi:type="dcterms:W3CDTF">2016-04-11T06:24:00Z</dcterms:modified>
</cp:coreProperties>
</file>